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E634" w14:textId="754E8271" w:rsidR="003555F5" w:rsidRPr="003555F5" w:rsidRDefault="003555F5" w:rsidP="0009396A">
      <w:pPr>
        <w:spacing w:before="20" w:line="240" w:lineRule="auto"/>
        <w:ind w:left="1440"/>
        <w:rPr>
          <w:rFonts w:ascii="Acumin Pro Condensed ExtLt" w:hAnsi="Acumin Pro Condensed ExtLt"/>
          <w:b/>
          <w:bCs/>
          <w:sz w:val="24"/>
        </w:rPr>
      </w:pPr>
      <w:r w:rsidRPr="003555F5">
        <w:rPr>
          <w:rFonts w:ascii="Acumin Pro Condensed ExtLt" w:hAnsi="Acumin Pro Condensed ExtLt"/>
          <w:b/>
          <w:bCs/>
          <w:sz w:val="24"/>
        </w:rPr>
        <w:t>RFP: Owner Representative Consulting Services</w:t>
      </w:r>
    </w:p>
    <w:p w14:paraId="07F98C02" w14:textId="3A500853" w:rsidR="003555F5" w:rsidRPr="003555F5" w:rsidRDefault="003555F5" w:rsidP="0009396A">
      <w:pPr>
        <w:spacing w:before="20" w:line="240" w:lineRule="auto"/>
        <w:ind w:left="1440"/>
        <w:rPr>
          <w:rFonts w:ascii="Acumin Pro Condensed ExtLt" w:hAnsi="Acumin Pro Condensed ExtLt"/>
          <w:b/>
          <w:bCs/>
          <w:sz w:val="24"/>
        </w:rPr>
      </w:pPr>
      <w:r w:rsidRPr="003555F5">
        <w:rPr>
          <w:rFonts w:ascii="Acumin Pro Condensed ExtLt" w:hAnsi="Acumin Pro Condensed ExtLt"/>
          <w:b/>
          <w:bCs/>
          <w:sz w:val="24"/>
        </w:rPr>
        <w:t>Newark Symphony Hall Renovations</w:t>
      </w:r>
    </w:p>
    <w:p w14:paraId="0C0AA289" w14:textId="59FB2AEE" w:rsidR="003555F5" w:rsidRPr="003555F5" w:rsidRDefault="003555F5" w:rsidP="0009396A">
      <w:pPr>
        <w:spacing w:before="20" w:line="240" w:lineRule="auto"/>
        <w:ind w:left="1440"/>
        <w:rPr>
          <w:rFonts w:ascii="Acumin Pro Condensed ExtLt" w:hAnsi="Acumin Pro Condensed ExtLt"/>
          <w:b/>
          <w:bCs/>
          <w:sz w:val="24"/>
        </w:rPr>
      </w:pPr>
      <w:r w:rsidRPr="003555F5">
        <w:rPr>
          <w:rFonts w:ascii="Acumin Pro Condensed ExtLt" w:hAnsi="Acumin Pro Condensed ExtLt"/>
          <w:b/>
          <w:bCs/>
          <w:sz w:val="24"/>
        </w:rPr>
        <w:t>Phases 2-</w:t>
      </w:r>
      <w:r w:rsidR="00E34B6D">
        <w:rPr>
          <w:rFonts w:ascii="Acumin Pro Condensed ExtLt" w:hAnsi="Acumin Pro Condensed ExtLt"/>
          <w:b/>
          <w:bCs/>
          <w:sz w:val="24"/>
        </w:rPr>
        <w:t>3</w:t>
      </w:r>
    </w:p>
    <w:p w14:paraId="6A9E06C7" w14:textId="77777777" w:rsidR="003555F5" w:rsidRDefault="003555F5" w:rsidP="0009396A">
      <w:pPr>
        <w:spacing w:before="20" w:line="240" w:lineRule="auto"/>
        <w:ind w:left="1440"/>
        <w:rPr>
          <w:rFonts w:ascii="Acumin Pro Condensed ExtLt" w:hAnsi="Acumin Pro Condensed ExtLt"/>
          <w:b/>
          <w:bCs/>
          <w:sz w:val="24"/>
          <w:u w:val="single"/>
        </w:rPr>
      </w:pPr>
    </w:p>
    <w:p w14:paraId="380E46B2" w14:textId="4F722FBB" w:rsidR="009E7AAD" w:rsidRPr="009E7AAD" w:rsidRDefault="009E7AAD" w:rsidP="0009396A">
      <w:pPr>
        <w:spacing w:before="20" w:line="240" w:lineRule="auto"/>
        <w:ind w:left="1440"/>
        <w:rPr>
          <w:rFonts w:ascii="Acumin Pro Condensed ExtLt" w:hAnsi="Acumin Pro Condensed ExtLt"/>
          <w:b/>
          <w:bCs/>
          <w:sz w:val="24"/>
          <w:u w:val="single"/>
        </w:rPr>
      </w:pPr>
      <w:r w:rsidRPr="009E7AAD">
        <w:rPr>
          <w:rFonts w:ascii="Acumin Pro Condensed ExtLt" w:hAnsi="Acumin Pro Condensed ExtLt"/>
          <w:b/>
          <w:bCs/>
          <w:sz w:val="24"/>
          <w:u w:val="single"/>
        </w:rPr>
        <w:t xml:space="preserve">Section 1.0 General Information </w:t>
      </w:r>
    </w:p>
    <w:p w14:paraId="21C36711" w14:textId="77777777" w:rsidR="009E7AAD" w:rsidRDefault="009E7AAD" w:rsidP="0009396A">
      <w:pPr>
        <w:spacing w:before="20" w:line="240" w:lineRule="auto"/>
        <w:ind w:left="1440"/>
        <w:rPr>
          <w:rFonts w:ascii="Acumin Pro Condensed ExtLt" w:hAnsi="Acumin Pro Condensed ExtLt"/>
          <w:sz w:val="20"/>
          <w:szCs w:val="20"/>
        </w:rPr>
      </w:pPr>
    </w:p>
    <w:p w14:paraId="16BAE3DF" w14:textId="523DA3D8" w:rsidR="009E7AAD" w:rsidRPr="009E7AAD" w:rsidRDefault="009E7AAD" w:rsidP="0009396A">
      <w:pPr>
        <w:spacing w:before="20" w:line="240" w:lineRule="auto"/>
        <w:ind w:left="1440"/>
        <w:rPr>
          <w:rFonts w:ascii="Acumin Pro Condensed ExtLt" w:hAnsi="Acumin Pro Condensed ExtLt"/>
          <w:b/>
          <w:bCs/>
          <w:sz w:val="20"/>
          <w:szCs w:val="20"/>
        </w:rPr>
      </w:pPr>
      <w:r w:rsidRPr="009E7AAD">
        <w:rPr>
          <w:rFonts w:ascii="Acumin Pro Condensed ExtLt" w:hAnsi="Acumin Pro Condensed ExtLt"/>
          <w:b/>
          <w:bCs/>
          <w:sz w:val="20"/>
          <w:szCs w:val="20"/>
        </w:rPr>
        <w:t xml:space="preserve">A. Purpose </w:t>
      </w:r>
    </w:p>
    <w:p w14:paraId="1AC4A740" w14:textId="77777777" w:rsidR="009E7AAD" w:rsidRPr="009E7AAD" w:rsidRDefault="009E7AAD" w:rsidP="0009396A">
      <w:pPr>
        <w:spacing w:before="20" w:line="240" w:lineRule="auto"/>
        <w:ind w:left="1440"/>
        <w:rPr>
          <w:rFonts w:ascii="Acumin Pro Condensed ExtLt" w:hAnsi="Acumin Pro Condensed ExtLt"/>
          <w:sz w:val="20"/>
          <w:szCs w:val="20"/>
        </w:rPr>
      </w:pPr>
    </w:p>
    <w:p w14:paraId="0550EF70" w14:textId="3D2E02CF" w:rsidR="009E7AAD" w:rsidRDefault="009E7AAD" w:rsidP="00966FE9">
      <w:pPr>
        <w:spacing w:before="20" w:line="240" w:lineRule="auto"/>
        <w:ind w:left="1440"/>
        <w:jc w:val="both"/>
        <w:rPr>
          <w:rFonts w:ascii="Acumin Pro Condensed ExtLt" w:hAnsi="Acumin Pro Condensed ExtLt"/>
          <w:sz w:val="20"/>
          <w:szCs w:val="20"/>
        </w:rPr>
      </w:pPr>
      <w:r w:rsidRPr="009E7AAD">
        <w:rPr>
          <w:rFonts w:ascii="Acumin Pro Condensed ExtLt" w:hAnsi="Acumin Pro Condensed ExtLt"/>
          <w:sz w:val="20"/>
          <w:szCs w:val="20"/>
        </w:rPr>
        <w:t xml:space="preserve">This RFP is intended to solicit proposals to furnish Owner’s Representative/Construction Management Services for the </w:t>
      </w:r>
      <w:r>
        <w:rPr>
          <w:rFonts w:ascii="Acumin Pro Condensed ExtLt" w:hAnsi="Acumin Pro Condensed ExtLt"/>
          <w:sz w:val="20"/>
          <w:szCs w:val="20"/>
        </w:rPr>
        <w:t>multi-phased renovations to Newark Symphony Hall in Newark, New Jersey.</w:t>
      </w:r>
      <w:r w:rsidRPr="009E7AAD">
        <w:rPr>
          <w:rFonts w:ascii="Acumin Pro Condensed ExtLt" w:hAnsi="Acumin Pro Condensed ExtLt"/>
          <w:sz w:val="20"/>
          <w:szCs w:val="20"/>
        </w:rPr>
        <w:t xml:space="preserve"> </w:t>
      </w:r>
      <w:r>
        <w:rPr>
          <w:rFonts w:ascii="Acumin Pro Condensed ExtLt" w:hAnsi="Acumin Pro Condensed ExtLt"/>
          <w:sz w:val="20"/>
          <w:szCs w:val="20"/>
        </w:rPr>
        <w:t xml:space="preserve"> Newark Symphony Hall</w:t>
      </w:r>
      <w:r w:rsidRPr="009E7AAD">
        <w:rPr>
          <w:rFonts w:ascii="Acumin Pro Condensed ExtLt" w:hAnsi="Acumin Pro Condensed ExtLt"/>
          <w:sz w:val="20"/>
          <w:szCs w:val="20"/>
        </w:rPr>
        <w:t xml:space="preserve"> intends to award this contract to qualified organizations based upon expertise, qualifications</w:t>
      </w:r>
      <w:r w:rsidR="005478A6">
        <w:rPr>
          <w:rFonts w:ascii="Acumin Pro Condensed ExtLt" w:hAnsi="Acumin Pro Condensed ExtLt"/>
          <w:sz w:val="20"/>
          <w:szCs w:val="20"/>
        </w:rPr>
        <w:t>,</w:t>
      </w:r>
      <w:r w:rsidRPr="009E7AAD">
        <w:rPr>
          <w:rFonts w:ascii="Acumin Pro Condensed ExtLt" w:hAnsi="Acumin Pro Condensed ExtLt"/>
          <w:sz w:val="20"/>
          <w:szCs w:val="20"/>
        </w:rPr>
        <w:t xml:space="preserve"> and costs. </w:t>
      </w:r>
    </w:p>
    <w:p w14:paraId="02404971" w14:textId="77777777" w:rsidR="009E7AAD" w:rsidRDefault="009E7AAD" w:rsidP="0009396A">
      <w:pPr>
        <w:spacing w:before="20" w:line="240" w:lineRule="auto"/>
        <w:ind w:left="1440"/>
        <w:rPr>
          <w:rFonts w:ascii="Acumin Pro Condensed ExtLt" w:hAnsi="Acumin Pro Condensed ExtLt"/>
          <w:sz w:val="20"/>
          <w:szCs w:val="20"/>
        </w:rPr>
      </w:pPr>
    </w:p>
    <w:p w14:paraId="473417B0" w14:textId="7B9983EF" w:rsidR="00407178" w:rsidRPr="003555F5" w:rsidRDefault="00407178" w:rsidP="0009396A">
      <w:pPr>
        <w:spacing w:before="20" w:line="240" w:lineRule="auto"/>
        <w:ind w:left="1440"/>
        <w:rPr>
          <w:rFonts w:ascii="Acumin Pro Condensed ExtLt" w:hAnsi="Acumin Pro Condensed ExtLt"/>
          <w:b/>
          <w:bCs/>
          <w:sz w:val="20"/>
          <w:szCs w:val="20"/>
        </w:rPr>
      </w:pPr>
      <w:r w:rsidRPr="003555F5">
        <w:rPr>
          <w:rFonts w:ascii="Acumin Pro Condensed ExtLt" w:hAnsi="Acumin Pro Condensed ExtLt"/>
          <w:b/>
          <w:bCs/>
          <w:sz w:val="20"/>
          <w:szCs w:val="20"/>
        </w:rPr>
        <w:t>B. Historic Significance</w:t>
      </w:r>
    </w:p>
    <w:p w14:paraId="513A2288" w14:textId="77777777" w:rsidR="00407178" w:rsidRDefault="00407178" w:rsidP="0009396A">
      <w:pPr>
        <w:spacing w:before="20" w:line="240" w:lineRule="auto"/>
        <w:ind w:left="1440"/>
        <w:rPr>
          <w:rFonts w:ascii="Acumin Pro Condensed ExtLt" w:hAnsi="Acumin Pro Condensed ExtLt"/>
          <w:sz w:val="20"/>
          <w:szCs w:val="20"/>
        </w:rPr>
      </w:pPr>
    </w:p>
    <w:p w14:paraId="6A5DAD62" w14:textId="7D2C28D2" w:rsidR="00407178" w:rsidRPr="00407178" w:rsidRDefault="00407178" w:rsidP="0009396A">
      <w:pPr>
        <w:ind w:left="1440"/>
        <w:rPr>
          <w:rFonts w:ascii="Acumin Pro Condensed ExtLt" w:hAnsi="Acumin Pro Condensed ExtLt"/>
        </w:rPr>
      </w:pPr>
      <w:r w:rsidRPr="00407178">
        <w:rPr>
          <w:rFonts w:ascii="Acumin Pro Condensed ExtLt" w:hAnsi="Acumin Pro Condensed ExtLt"/>
        </w:rPr>
        <w:t>Newark Symphony Hall (Salaam Temple) is listed on the State and National Registers of Historic Places</w:t>
      </w:r>
      <w:r w:rsidR="00137DD1">
        <w:rPr>
          <w:rFonts w:ascii="Acumin Pro Condensed ExtLt" w:hAnsi="Acumin Pro Condensed ExtLt"/>
        </w:rPr>
        <w:t>.</w:t>
      </w:r>
    </w:p>
    <w:p w14:paraId="26D16AFC" w14:textId="77777777" w:rsidR="00407178" w:rsidRPr="00407178" w:rsidRDefault="00407178" w:rsidP="0009396A">
      <w:pPr>
        <w:pStyle w:val="ListParagraph"/>
        <w:ind w:left="1440"/>
        <w:rPr>
          <w:rFonts w:ascii="Acumin Pro Condensed ExtLt" w:hAnsi="Acumin Pro Condensed ExtLt"/>
        </w:rPr>
      </w:pPr>
    </w:p>
    <w:p w14:paraId="4B020BFB" w14:textId="3CC89950" w:rsidR="00407178" w:rsidRPr="00407178" w:rsidRDefault="00407178" w:rsidP="00966FE9">
      <w:pPr>
        <w:ind w:left="1440"/>
        <w:jc w:val="both"/>
        <w:rPr>
          <w:rFonts w:ascii="Acumin Pro Condensed ExtLt" w:hAnsi="Acumin Pro Condensed ExtLt"/>
        </w:rPr>
      </w:pPr>
      <w:r w:rsidRPr="00407178">
        <w:rPr>
          <w:rFonts w:ascii="Acumin Pro Condensed ExtLt" w:hAnsi="Acumin Pro Condensed ExtLt"/>
        </w:rPr>
        <w:t>The National Register nomination notes state-wide significance for Newark Symphony Hall in architecture, music, theater, dance</w:t>
      </w:r>
      <w:r w:rsidR="00966FE9">
        <w:rPr>
          <w:rFonts w:ascii="Acumin Pro Condensed ExtLt" w:hAnsi="Acumin Pro Condensed ExtLt"/>
        </w:rPr>
        <w:t>,</w:t>
      </w:r>
      <w:r w:rsidRPr="00407178">
        <w:rPr>
          <w:rFonts w:ascii="Acumin Pro Condensed ExtLt" w:hAnsi="Acumin Pro Condensed ExtLt"/>
        </w:rPr>
        <w:t xml:space="preserve"> and opera. The </w:t>
      </w:r>
      <w:r w:rsidR="005478A6">
        <w:rPr>
          <w:rFonts w:ascii="Acumin Pro Condensed ExtLt" w:hAnsi="Acumin Pro Condensed ExtLt"/>
        </w:rPr>
        <w:t>actual</w:t>
      </w:r>
      <w:r w:rsidR="005478A6" w:rsidRPr="00407178">
        <w:rPr>
          <w:rFonts w:ascii="Acumin Pro Condensed ExtLt" w:hAnsi="Acumin Pro Condensed ExtLt"/>
        </w:rPr>
        <w:t xml:space="preserve"> </w:t>
      </w:r>
      <w:r w:rsidRPr="00407178">
        <w:rPr>
          <w:rFonts w:ascii="Acumin Pro Condensed ExtLt" w:hAnsi="Acumin Pro Condensed ExtLt"/>
        </w:rPr>
        <w:t>historic significance of the building is its significant civic architecture, its quality of performance space, the impressive acoustics, and its musical and social significance hosting many of the greatest classical performers of the day as well as serving as a venue for large civic, social and political gatherings (Preservation Plan for Newark Symphony Hall, 2014).</w:t>
      </w:r>
    </w:p>
    <w:p w14:paraId="28926C22" w14:textId="77777777" w:rsidR="00407178" w:rsidRPr="00407178" w:rsidRDefault="00407178" w:rsidP="0009396A">
      <w:pPr>
        <w:pStyle w:val="ListParagraph"/>
        <w:ind w:left="1440"/>
        <w:rPr>
          <w:rFonts w:ascii="Acumin Pro Condensed ExtLt" w:hAnsi="Acumin Pro Condensed ExtLt"/>
        </w:rPr>
      </w:pPr>
    </w:p>
    <w:p w14:paraId="144B26ED" w14:textId="108FCCF5" w:rsidR="00407178" w:rsidRPr="00407178" w:rsidRDefault="00407178" w:rsidP="00966FE9">
      <w:pPr>
        <w:ind w:left="1440"/>
        <w:jc w:val="both"/>
        <w:rPr>
          <w:rFonts w:ascii="Acumin Pro Condensed ExtLt" w:hAnsi="Acumin Pro Condensed ExtLt"/>
        </w:rPr>
      </w:pPr>
      <w:r w:rsidRPr="00407178">
        <w:rPr>
          <w:rFonts w:ascii="Acumin Pro Condensed ExtLt" w:hAnsi="Acumin Pro Condensed ExtLt"/>
        </w:rPr>
        <w:t>Newark Symphony Hall enjoys a long and rich cultural history as New Jersey’s oldest and largest showcase for the arts</w:t>
      </w:r>
      <w:r w:rsidR="00966FE9">
        <w:rPr>
          <w:rFonts w:ascii="Acumin Pro Condensed ExtLt" w:hAnsi="Acumin Pro Condensed ExtLt"/>
        </w:rPr>
        <w:t>,</w:t>
      </w:r>
      <w:r w:rsidRPr="00407178">
        <w:rPr>
          <w:rFonts w:ascii="Acumin Pro Condensed ExtLt" w:hAnsi="Acumin Pro Condensed ExtLt"/>
        </w:rPr>
        <w:t xml:space="preserve"> education</w:t>
      </w:r>
      <w:r w:rsidR="00966FE9">
        <w:rPr>
          <w:rFonts w:ascii="Acumin Pro Condensed ExtLt" w:hAnsi="Acumin Pro Condensed ExtLt"/>
        </w:rPr>
        <w:t>,</w:t>
      </w:r>
      <w:r w:rsidRPr="00407178">
        <w:rPr>
          <w:rFonts w:ascii="Acumin Pro Condensed ExtLt" w:hAnsi="Acumin Pro Condensed ExtLt"/>
        </w:rPr>
        <w:t xml:space="preserve"> and entertainment programming.</w:t>
      </w:r>
    </w:p>
    <w:p w14:paraId="22210C05" w14:textId="77777777" w:rsidR="00407178" w:rsidRPr="00407178" w:rsidRDefault="00407178" w:rsidP="0009396A">
      <w:pPr>
        <w:pStyle w:val="ListParagraph"/>
        <w:ind w:left="1440"/>
        <w:rPr>
          <w:rFonts w:ascii="Acumin Pro Condensed ExtLt" w:hAnsi="Acumin Pro Condensed ExtLt"/>
        </w:rPr>
      </w:pPr>
    </w:p>
    <w:p w14:paraId="68D6DEF3" w14:textId="25DA767B" w:rsidR="00407178" w:rsidRPr="00407178" w:rsidRDefault="00966FE9" w:rsidP="00966FE9">
      <w:pPr>
        <w:ind w:left="1440"/>
        <w:jc w:val="both"/>
        <w:rPr>
          <w:rFonts w:ascii="Acumin Pro Condensed ExtLt" w:hAnsi="Acumin Pro Condensed ExtLt"/>
        </w:rPr>
      </w:pPr>
      <w:r>
        <w:rPr>
          <w:rFonts w:ascii="Acumin Pro Condensed ExtLt" w:hAnsi="Acumin Pro Condensed ExtLt"/>
        </w:rPr>
        <w:t>Known initially</w:t>
      </w:r>
      <w:r w:rsidR="00407178" w:rsidRPr="00407178">
        <w:rPr>
          <w:rFonts w:ascii="Acumin Pro Condensed ExtLt" w:hAnsi="Acumin Pro Condensed ExtLt"/>
        </w:rPr>
        <w:t xml:space="preserve"> as Salaam Temple, the edifice was built in 1925 by the Ancient Arabic Orders of the Noble Mystic Shrine, also known as the Shriners, at a cost of $2 million. The Temple was colloquially known as “The Mosque”. The façade of the four-story building is clad in limestone with a row of six two-story tall ionic columns. The interiors feature Greek and Egyptian motifs, marble columns, crystal chandeliers, gold leaf, </w:t>
      </w:r>
      <w:r>
        <w:rPr>
          <w:rFonts w:ascii="Acumin Pro Condensed ExtLt" w:hAnsi="Acumin Pro Condensed ExtLt"/>
        </w:rPr>
        <w:t>fretwork,</w:t>
      </w:r>
      <w:r w:rsidR="00407178" w:rsidRPr="00407178">
        <w:rPr>
          <w:rFonts w:ascii="Acumin Pro Condensed ExtLt" w:hAnsi="Acumin Pro Condensed ExtLt"/>
        </w:rPr>
        <w:t xml:space="preserve"> and two-columned side promenades.</w:t>
      </w:r>
    </w:p>
    <w:p w14:paraId="163406E4" w14:textId="77777777" w:rsidR="00407178" w:rsidRPr="00407178" w:rsidRDefault="00407178" w:rsidP="0009396A">
      <w:pPr>
        <w:pStyle w:val="ListParagraph"/>
        <w:ind w:left="1440"/>
        <w:rPr>
          <w:rFonts w:ascii="Acumin Pro Condensed ExtLt" w:hAnsi="Acumin Pro Condensed ExtLt"/>
        </w:rPr>
      </w:pPr>
    </w:p>
    <w:p w14:paraId="64F920E8" w14:textId="7132EDF8" w:rsidR="00407178" w:rsidRPr="00407178" w:rsidRDefault="00407178" w:rsidP="00966FE9">
      <w:pPr>
        <w:ind w:left="1440"/>
        <w:jc w:val="both"/>
        <w:rPr>
          <w:rFonts w:ascii="Acumin Pro Condensed ExtLt" w:hAnsi="Acumin Pro Condensed ExtLt"/>
        </w:rPr>
      </w:pPr>
      <w:r w:rsidRPr="00407178">
        <w:rPr>
          <w:rFonts w:ascii="Acumin Pro Condensed ExtLt" w:hAnsi="Acumin Pro Condensed ExtLt"/>
        </w:rPr>
        <w:t xml:space="preserve">Frank Grad, a prominent Newark architect, whose work also includes the Lefcourt Newark Building and many other downtown Newark structures, designed the Neo-classical building in collaboration with architects Henry </w:t>
      </w:r>
      <w:proofErr w:type="spellStart"/>
      <w:r w:rsidRPr="00407178">
        <w:rPr>
          <w:rFonts w:ascii="Acumin Pro Condensed ExtLt" w:hAnsi="Acumin Pro Condensed ExtLt"/>
        </w:rPr>
        <w:t>Baechlin</w:t>
      </w:r>
      <w:proofErr w:type="spellEnd"/>
      <w:r w:rsidRPr="00407178">
        <w:rPr>
          <w:rFonts w:ascii="Acumin Pro Condensed ExtLt" w:hAnsi="Acumin Pro Condensed ExtLt"/>
        </w:rPr>
        <w:t xml:space="preserve"> and George Backoff, both from Newark. During the era of Vaudeville and the advent of the “talkies</w:t>
      </w:r>
      <w:r w:rsidR="00966FE9">
        <w:rPr>
          <w:rFonts w:ascii="Acumin Pro Condensed ExtLt" w:hAnsi="Acumin Pro Condensed ExtLt"/>
        </w:rPr>
        <w:t>,” the interior was leased for use as a vaudeville and movie house, while the Shriners continued to meet in the large 1,000-seat</w:t>
      </w:r>
      <w:r w:rsidRPr="00407178">
        <w:rPr>
          <w:rFonts w:ascii="Acumin Pro Condensed ExtLt" w:hAnsi="Acumin Pro Condensed ExtLt"/>
        </w:rPr>
        <w:t xml:space="preserve"> ballroom area above the main auditorium. In 1933</w:t>
      </w:r>
      <w:r w:rsidR="00966FE9">
        <w:rPr>
          <w:rFonts w:ascii="Acumin Pro Condensed ExtLt" w:hAnsi="Acumin Pro Condensed ExtLt"/>
        </w:rPr>
        <w:t xml:space="preserve">, the Shriners could no longer afford to maintain the mortgage on the Temple and lost the building to a </w:t>
      </w:r>
      <w:r w:rsidRPr="00407178">
        <w:rPr>
          <w:rFonts w:ascii="Acumin Pro Condensed ExtLt" w:hAnsi="Acumin Pro Condensed ExtLt"/>
        </w:rPr>
        <w:t>sheriff’s sale. The property was sold to Prudential Insurance Company of America.</w:t>
      </w:r>
    </w:p>
    <w:p w14:paraId="4CEAEA61" w14:textId="77777777" w:rsidR="00407178" w:rsidRDefault="00407178" w:rsidP="0009396A">
      <w:pPr>
        <w:ind w:left="1440"/>
        <w:rPr>
          <w:rFonts w:ascii="Acumin Pro Condensed ExtLt" w:hAnsi="Acumin Pro Condensed ExtLt"/>
        </w:rPr>
      </w:pPr>
    </w:p>
    <w:p w14:paraId="44705A71" w14:textId="45A54D55" w:rsidR="00407178" w:rsidRPr="00407178" w:rsidRDefault="00407178" w:rsidP="00966FE9">
      <w:pPr>
        <w:ind w:left="1440"/>
        <w:jc w:val="both"/>
        <w:rPr>
          <w:rFonts w:ascii="Acumin Pro Condensed ExtLt" w:hAnsi="Acumin Pro Condensed ExtLt"/>
        </w:rPr>
      </w:pPr>
      <w:r w:rsidRPr="00407178">
        <w:rPr>
          <w:rFonts w:ascii="Acumin Pro Condensed ExtLt" w:hAnsi="Acumin Pro Condensed ExtLt"/>
        </w:rPr>
        <w:t xml:space="preserve">The Griffith Music Foundation took over the management of the Mosque Theater around 1938.  The Mosque became instantly famous for </w:t>
      </w:r>
      <w:r w:rsidR="00966FE9">
        <w:rPr>
          <w:rFonts w:ascii="Acumin Pro Condensed ExtLt" w:hAnsi="Acumin Pro Condensed ExtLt"/>
        </w:rPr>
        <w:t xml:space="preserve">its dramatic and musical productions, superb </w:t>
      </w:r>
      <w:r w:rsidR="00966FE9">
        <w:rPr>
          <w:rFonts w:ascii="Acumin Pro Condensed ExtLt" w:hAnsi="Acumin Pro Condensed ExtLt"/>
        </w:rPr>
        <w:lastRenderedPageBreak/>
        <w:t>acoustics,</w:t>
      </w:r>
      <w:r w:rsidRPr="00407178">
        <w:rPr>
          <w:rFonts w:ascii="Acumin Pro Condensed ExtLt" w:hAnsi="Acumin Pro Condensed ExtLt"/>
        </w:rPr>
        <w:t xml:space="preserve"> and </w:t>
      </w:r>
      <w:r w:rsidR="00966FE9">
        <w:rPr>
          <w:rFonts w:ascii="Acumin Pro Condensed ExtLt" w:hAnsi="Acumin Pro Condensed ExtLt"/>
        </w:rPr>
        <w:t>sightlines</w:t>
      </w:r>
      <w:r w:rsidRPr="00407178">
        <w:rPr>
          <w:rFonts w:ascii="Acumin Pro Condensed ExtLt" w:hAnsi="Acumin Pro Condensed ExtLt"/>
        </w:rPr>
        <w:t xml:space="preserve">. The 3/15 Griffith Beach Theater Pipe Organ, built by Earle Beach, </w:t>
      </w:r>
      <w:r w:rsidR="00966FE9" w:rsidRPr="00407178">
        <w:rPr>
          <w:rFonts w:ascii="Acumin Pro Condensed ExtLt" w:hAnsi="Acumin Pro Condensed ExtLt"/>
        </w:rPr>
        <w:t>accompanied by</w:t>
      </w:r>
      <w:r w:rsidRPr="00407178">
        <w:rPr>
          <w:rFonts w:ascii="Acumin Pro Condensed ExtLt" w:hAnsi="Acumin Pro Condensed ExtLt"/>
        </w:rPr>
        <w:t xml:space="preserve"> almost every musical production, is one of only three remaining operational theater organs known to the Garden State Theater Organ Society.  Such historic artists of genius stature, such as Arturo Toscanini, Vladimir Horowitz, Marian Anderson, William Warfield, Lily Pons</w:t>
      </w:r>
      <w:r w:rsidR="00966FE9">
        <w:rPr>
          <w:rFonts w:ascii="Acumin Pro Condensed ExtLt" w:hAnsi="Acumin Pro Condensed ExtLt"/>
        </w:rPr>
        <w:t>,</w:t>
      </w:r>
      <w:r w:rsidRPr="00407178">
        <w:rPr>
          <w:rFonts w:ascii="Acumin Pro Condensed ExtLt" w:hAnsi="Acumin Pro Condensed ExtLt"/>
        </w:rPr>
        <w:t xml:space="preserve"> and George Gershwin performed at the Mosque Theater. The Boston and Cleveland Symphony Orchestras and the Ballet Russe de Monte Carlo also graced the stage of the venerable theater.</w:t>
      </w:r>
    </w:p>
    <w:p w14:paraId="254A8C0D" w14:textId="77777777" w:rsidR="00407178" w:rsidRPr="00407178" w:rsidRDefault="00407178" w:rsidP="0009396A">
      <w:pPr>
        <w:pStyle w:val="ListParagraph"/>
        <w:ind w:left="1440"/>
        <w:rPr>
          <w:rFonts w:ascii="Acumin Pro Condensed ExtLt" w:hAnsi="Acumin Pro Condensed ExtLt"/>
        </w:rPr>
      </w:pPr>
    </w:p>
    <w:p w14:paraId="632216D9" w14:textId="23A1E724" w:rsidR="00407178" w:rsidRPr="00407178" w:rsidRDefault="00407178" w:rsidP="00966FE9">
      <w:pPr>
        <w:ind w:left="1440"/>
        <w:jc w:val="both"/>
        <w:rPr>
          <w:rFonts w:ascii="Acumin Pro Condensed ExtLt" w:hAnsi="Acumin Pro Condensed ExtLt"/>
        </w:rPr>
      </w:pPr>
      <w:r w:rsidRPr="00407178">
        <w:rPr>
          <w:rFonts w:ascii="Acumin Pro Condensed ExtLt" w:hAnsi="Acumin Pro Condensed ExtLt"/>
        </w:rPr>
        <w:t xml:space="preserve">In 1964, the floundering Mosque Theater was on the verge of bankruptcy and was threatened by demolition when the City of Newark agreed to purchase the facility. As noted by Preservation New Jersey, Newark Symphony Hall seats 3,500 people and is larger than Carnegie Hall, Lincoln Center’s Metropolitan Opera House, and Philharmonic Hall in New York City. Preservation New Jersey further states that the </w:t>
      </w:r>
      <w:r w:rsidR="00A16054">
        <w:rPr>
          <w:rFonts w:ascii="Acumin Pro Condensed ExtLt" w:hAnsi="Acumin Pro Condensed ExtLt"/>
        </w:rPr>
        <w:t>facility's acoustics</w:t>
      </w:r>
      <w:r w:rsidRPr="00407178">
        <w:rPr>
          <w:rFonts w:ascii="Acumin Pro Condensed ExtLt" w:hAnsi="Acumin Pro Condensed ExtLt"/>
        </w:rPr>
        <w:t xml:space="preserve"> have been ranked</w:t>
      </w:r>
      <w:r w:rsidR="00966FE9">
        <w:rPr>
          <w:rFonts w:ascii="Acumin Pro Condensed ExtLt" w:hAnsi="Acumin Pro Condensed ExtLt"/>
        </w:rPr>
        <w:t xml:space="preserve"> </w:t>
      </w:r>
      <w:r w:rsidRPr="00407178">
        <w:rPr>
          <w:rFonts w:ascii="Acumin Pro Condensed ExtLt" w:hAnsi="Acumin Pro Condensed ExtLt"/>
        </w:rPr>
        <w:t xml:space="preserve">with Boston’s famed Symphony Hall and other major concert halls </w:t>
      </w:r>
      <w:r w:rsidR="00A16054">
        <w:rPr>
          <w:rFonts w:ascii="Acumin Pro Condensed ExtLt" w:hAnsi="Acumin Pro Condensed ExtLt"/>
        </w:rPr>
        <w:t>nationwide</w:t>
      </w:r>
      <w:r w:rsidRPr="00407178">
        <w:rPr>
          <w:rFonts w:ascii="Acumin Pro Condensed ExtLt" w:hAnsi="Acumin Pro Condensed ExtLt"/>
        </w:rPr>
        <w:t xml:space="preserve">. </w:t>
      </w:r>
    </w:p>
    <w:p w14:paraId="2DD3807D" w14:textId="77777777" w:rsidR="00407178" w:rsidRPr="00407178" w:rsidRDefault="00407178" w:rsidP="0009396A">
      <w:pPr>
        <w:pStyle w:val="ListParagraph"/>
        <w:ind w:left="1440"/>
        <w:rPr>
          <w:rFonts w:ascii="Acumin Pro Condensed ExtLt" w:hAnsi="Acumin Pro Condensed ExtLt"/>
        </w:rPr>
      </w:pPr>
    </w:p>
    <w:p w14:paraId="25F50657" w14:textId="2057ED2E" w:rsidR="00407178" w:rsidRPr="00407178" w:rsidRDefault="00407178" w:rsidP="00A16054">
      <w:pPr>
        <w:ind w:left="1440"/>
        <w:jc w:val="both"/>
        <w:rPr>
          <w:rFonts w:ascii="Acumin Pro Condensed ExtLt" w:hAnsi="Acumin Pro Condensed ExtLt"/>
        </w:rPr>
      </w:pPr>
      <w:r w:rsidRPr="00407178">
        <w:rPr>
          <w:rFonts w:ascii="Acumin Pro Condensed ExtLt" w:hAnsi="Acumin Pro Condensed ExtLt"/>
        </w:rPr>
        <w:t>While noted for its historic significance as one of this country’s premier entertainment venues</w:t>
      </w:r>
      <w:r w:rsidR="00A16054" w:rsidRPr="00407178">
        <w:rPr>
          <w:rFonts w:ascii="Acumin Pro Condensed ExtLt" w:hAnsi="Acumin Pro Condensed ExtLt"/>
        </w:rPr>
        <w:t>,</w:t>
      </w:r>
      <w:r w:rsidRPr="00407178">
        <w:rPr>
          <w:rFonts w:ascii="Acumin Pro Condensed ExtLt" w:hAnsi="Acumin Pro Condensed ExtLt"/>
        </w:rPr>
        <w:t xml:space="preserve"> Newark Symphony Hall is equally as important to the redevelopment efforts underway in Newark’s Lincoln Park Neighborhood.</w:t>
      </w:r>
    </w:p>
    <w:p w14:paraId="4FAADAD9" w14:textId="77777777" w:rsidR="00407178" w:rsidRDefault="00407178" w:rsidP="0009396A">
      <w:pPr>
        <w:ind w:left="1440"/>
        <w:rPr>
          <w:rFonts w:ascii="Acumin Pro Condensed ExtLt" w:hAnsi="Acumin Pro Condensed ExtLt"/>
        </w:rPr>
      </w:pPr>
    </w:p>
    <w:p w14:paraId="75F62BE1" w14:textId="6AC87055" w:rsidR="00407178" w:rsidRPr="00407178" w:rsidRDefault="00407178" w:rsidP="00A16054">
      <w:pPr>
        <w:ind w:left="1440"/>
        <w:jc w:val="both"/>
        <w:rPr>
          <w:rFonts w:ascii="Acumin Pro Condensed ExtLt" w:hAnsi="Acumin Pro Condensed ExtLt"/>
        </w:rPr>
      </w:pPr>
      <w:r w:rsidRPr="00407178">
        <w:rPr>
          <w:rFonts w:ascii="Acumin Pro Condensed ExtLt" w:hAnsi="Acumin Pro Condensed ExtLt"/>
        </w:rPr>
        <w:t>The historical narrative for the Lincoln Park Neighborhood embodies periods of prosperity, decline</w:t>
      </w:r>
      <w:r w:rsidR="00A16054">
        <w:rPr>
          <w:rFonts w:ascii="Acumin Pro Condensed ExtLt" w:hAnsi="Acumin Pro Condensed ExtLt"/>
        </w:rPr>
        <w:t>,</w:t>
      </w:r>
      <w:r w:rsidRPr="00407178">
        <w:rPr>
          <w:rFonts w:ascii="Acumin Pro Condensed ExtLt" w:hAnsi="Acumin Pro Condensed ExtLt"/>
        </w:rPr>
        <w:t xml:space="preserve"> and resurgence. The neighborhood is recognized, </w:t>
      </w:r>
      <w:r w:rsidR="00A16054">
        <w:rPr>
          <w:rFonts w:ascii="Acumin Pro Condensed ExtLt" w:hAnsi="Acumin Pro Condensed ExtLt"/>
        </w:rPr>
        <w:t>past and present, as</w:t>
      </w:r>
      <w:r w:rsidRPr="00407178">
        <w:rPr>
          <w:rFonts w:ascii="Acumin Pro Condensed ExtLt" w:hAnsi="Acumin Pro Condensed ExtLt"/>
        </w:rPr>
        <w:t xml:space="preserve"> a center for culture, art, music, business</w:t>
      </w:r>
      <w:r w:rsidR="00A16054">
        <w:rPr>
          <w:rFonts w:ascii="Acumin Pro Condensed ExtLt" w:hAnsi="Acumin Pro Condensed ExtLt"/>
        </w:rPr>
        <w:t>,</w:t>
      </w:r>
      <w:r w:rsidRPr="00407178">
        <w:rPr>
          <w:rFonts w:ascii="Acumin Pro Condensed ExtLt" w:hAnsi="Acumin Pro Condensed ExtLt"/>
        </w:rPr>
        <w:t xml:space="preserve"> and community within the City of Newark.  The Lincoln Park Redevelopment Plan </w:t>
      </w:r>
      <w:r w:rsidR="00A16054">
        <w:rPr>
          <w:rFonts w:ascii="Acumin Pro Condensed ExtLt" w:hAnsi="Acumin Pro Condensed ExtLt"/>
        </w:rPr>
        <w:t>results from</w:t>
      </w:r>
      <w:r w:rsidRPr="00407178">
        <w:rPr>
          <w:rFonts w:ascii="Acumin Pro Condensed ExtLt" w:hAnsi="Acumin Pro Condensed ExtLt"/>
        </w:rPr>
        <w:t xml:space="preserve"> more than 30 years of community and public involvement, largely built upon a strong foundation of participatory planning efforts by residents (Lincoln Park Redevelopment Plan, 2010). </w:t>
      </w:r>
      <w:r w:rsidR="00C4162C">
        <w:rPr>
          <w:rFonts w:ascii="Acumin Pro Condensed ExtLt" w:hAnsi="Acumin Pro Condensed ExtLt"/>
        </w:rPr>
        <w:t>Since the 1980s, every effort</w:t>
      </w:r>
      <w:r w:rsidRPr="00407178">
        <w:rPr>
          <w:rFonts w:ascii="Acumin Pro Condensed ExtLt" w:hAnsi="Acumin Pro Condensed ExtLt"/>
        </w:rPr>
        <w:t xml:space="preserve"> </w:t>
      </w:r>
      <w:r w:rsidR="007D75F1">
        <w:rPr>
          <w:rFonts w:ascii="Acumin Pro Condensed ExtLt" w:hAnsi="Acumin Pro Condensed ExtLt"/>
        </w:rPr>
        <w:t>has recognized</w:t>
      </w:r>
      <w:r w:rsidRPr="00407178">
        <w:rPr>
          <w:rFonts w:ascii="Acumin Pro Condensed ExtLt" w:hAnsi="Acumin Pro Condensed ExtLt"/>
        </w:rPr>
        <w:t xml:space="preserve"> a</w:t>
      </w:r>
      <w:r>
        <w:rPr>
          <w:rFonts w:ascii="Acumin Pro Condensed ExtLt" w:hAnsi="Acumin Pro Condensed ExtLt"/>
        </w:rPr>
        <w:t xml:space="preserve"> </w:t>
      </w:r>
      <w:r w:rsidRPr="00407178">
        <w:rPr>
          <w:rFonts w:ascii="Acumin Pro Condensed ExtLt" w:hAnsi="Acumin Pro Condensed ExtLt"/>
        </w:rPr>
        <w:t>renovated and active Newark Symphony Hall as critical to the revitalization of the Lincoln Park community.  Specifically, a fully renovated and active Newark Symphony Hall is envisioned as an anchor supporting the development of artist housing; connecting an arts and cultural corridor along Broad Street; and serving as the major arts and entertainment venue at the southern gateway to Newark’s downtown along Broad Street.</w:t>
      </w:r>
    </w:p>
    <w:p w14:paraId="4EAD5333" w14:textId="77777777" w:rsidR="00407178" w:rsidRPr="009E7AAD" w:rsidRDefault="00407178" w:rsidP="0009396A">
      <w:pPr>
        <w:spacing w:before="20" w:line="240" w:lineRule="auto"/>
        <w:ind w:left="1440"/>
        <w:rPr>
          <w:rFonts w:ascii="Acumin Pro Condensed ExtLt" w:hAnsi="Acumin Pro Condensed ExtLt"/>
          <w:sz w:val="20"/>
          <w:szCs w:val="20"/>
        </w:rPr>
      </w:pPr>
    </w:p>
    <w:p w14:paraId="0CFE3D1C" w14:textId="598A40CD" w:rsidR="009E7AAD" w:rsidRPr="003555F5" w:rsidRDefault="00407178" w:rsidP="0009396A">
      <w:pPr>
        <w:spacing w:before="20" w:line="240" w:lineRule="auto"/>
        <w:ind w:left="1440"/>
        <w:rPr>
          <w:rFonts w:ascii="Acumin Pro Condensed ExtLt" w:hAnsi="Acumin Pro Condensed ExtLt"/>
          <w:b/>
          <w:bCs/>
          <w:sz w:val="20"/>
          <w:szCs w:val="20"/>
        </w:rPr>
      </w:pPr>
      <w:r w:rsidRPr="003555F5">
        <w:rPr>
          <w:rFonts w:ascii="Acumin Pro Condensed ExtLt" w:hAnsi="Acumin Pro Condensed ExtLt"/>
          <w:b/>
          <w:bCs/>
          <w:sz w:val="20"/>
          <w:szCs w:val="20"/>
        </w:rPr>
        <w:t>C</w:t>
      </w:r>
      <w:r w:rsidR="009E7AAD" w:rsidRPr="009E7AAD">
        <w:rPr>
          <w:rFonts w:ascii="Acumin Pro Condensed ExtLt" w:hAnsi="Acumin Pro Condensed ExtLt"/>
          <w:b/>
          <w:bCs/>
          <w:sz w:val="20"/>
          <w:szCs w:val="20"/>
        </w:rPr>
        <w:t>. Background Information</w:t>
      </w:r>
      <w:r w:rsidR="009E7AAD" w:rsidRPr="003555F5">
        <w:rPr>
          <w:rFonts w:ascii="Acumin Pro Condensed ExtLt" w:hAnsi="Acumin Pro Condensed ExtLt"/>
          <w:b/>
          <w:bCs/>
          <w:sz w:val="20"/>
          <w:szCs w:val="20"/>
        </w:rPr>
        <w:t>, Outline of Phases of Work</w:t>
      </w:r>
    </w:p>
    <w:p w14:paraId="0B43E3BF" w14:textId="77777777" w:rsidR="009E7AAD" w:rsidRDefault="009E7AAD" w:rsidP="0009396A">
      <w:pPr>
        <w:spacing w:before="20" w:line="240" w:lineRule="auto"/>
        <w:ind w:left="1440"/>
        <w:rPr>
          <w:rFonts w:ascii="Acumin Pro Condensed ExtLt" w:hAnsi="Acumin Pro Condensed ExtLt"/>
          <w:sz w:val="20"/>
          <w:szCs w:val="20"/>
        </w:rPr>
      </w:pPr>
    </w:p>
    <w:p w14:paraId="38087B5A" w14:textId="74923FBB" w:rsidR="009E7AAD" w:rsidRDefault="009E7AAD" w:rsidP="00A16054">
      <w:pPr>
        <w:ind w:left="1440"/>
        <w:jc w:val="both"/>
        <w:rPr>
          <w:rFonts w:ascii="Acumin Pro Condensed ExtLt" w:hAnsi="Acumin Pro Condensed ExtLt"/>
          <w:sz w:val="20"/>
          <w:szCs w:val="20"/>
        </w:rPr>
      </w:pPr>
      <w:r>
        <w:rPr>
          <w:rFonts w:ascii="Acumin Pro Condensed ExtLt" w:hAnsi="Acumin Pro Condensed ExtLt"/>
          <w:sz w:val="20"/>
          <w:szCs w:val="20"/>
        </w:rPr>
        <w:t xml:space="preserve">The renovations at Newark Symphony Hall must be phased so that the facility continues to operate and maintain </w:t>
      </w:r>
      <w:r w:rsidR="00A16054">
        <w:rPr>
          <w:rFonts w:ascii="Acumin Pro Condensed ExtLt" w:hAnsi="Acumin Pro Condensed ExtLt"/>
          <w:sz w:val="20"/>
          <w:szCs w:val="20"/>
        </w:rPr>
        <w:t>its revenue-generating</w:t>
      </w:r>
      <w:r>
        <w:rPr>
          <w:rFonts w:ascii="Acumin Pro Condensed ExtLt" w:hAnsi="Acumin Pro Condensed ExtLt"/>
          <w:sz w:val="20"/>
          <w:szCs w:val="20"/>
        </w:rPr>
        <w:t xml:space="preserve"> capacity. The project has undergone some </w:t>
      </w:r>
      <w:r w:rsidR="00A16054">
        <w:rPr>
          <w:rFonts w:ascii="Acumin Pro Condensed ExtLt" w:hAnsi="Acumin Pro Condensed ExtLt"/>
          <w:sz w:val="20"/>
          <w:szCs w:val="20"/>
        </w:rPr>
        <w:t>upgrades</w:t>
      </w:r>
      <w:r>
        <w:rPr>
          <w:rFonts w:ascii="Acumin Pro Condensed ExtLt" w:hAnsi="Acumin Pro Condensed ExtLt"/>
          <w:sz w:val="20"/>
          <w:szCs w:val="20"/>
        </w:rPr>
        <w:t xml:space="preserve"> in the past two years</w:t>
      </w:r>
      <w:r w:rsidR="00A16054">
        <w:rPr>
          <w:rFonts w:ascii="Acumin Pro Condensed ExtLt" w:hAnsi="Acumin Pro Condensed ExtLt"/>
          <w:sz w:val="20"/>
          <w:szCs w:val="20"/>
        </w:rPr>
        <w:t>, referred</w:t>
      </w:r>
      <w:r w:rsidR="006A6EBC">
        <w:rPr>
          <w:rFonts w:ascii="Acumin Pro Condensed ExtLt" w:hAnsi="Acumin Pro Condensed ExtLt"/>
          <w:sz w:val="20"/>
          <w:szCs w:val="20"/>
        </w:rPr>
        <w:t xml:space="preserve"> to as Phase 1. Subsequent phases are described below:</w:t>
      </w:r>
    </w:p>
    <w:p w14:paraId="61AF18CB" w14:textId="77777777" w:rsidR="009E7AAD" w:rsidRDefault="009E7AAD" w:rsidP="0009396A">
      <w:pPr>
        <w:ind w:left="1440"/>
        <w:rPr>
          <w:rFonts w:ascii="Acumin Pro Condensed ExtLt" w:hAnsi="Acumin Pro Condensed ExtLt"/>
          <w:sz w:val="20"/>
          <w:szCs w:val="20"/>
        </w:rPr>
      </w:pPr>
    </w:p>
    <w:p w14:paraId="19F14F6E" w14:textId="51EB4CE7" w:rsidR="006A6EBC" w:rsidRDefault="006A6EBC" w:rsidP="0009396A">
      <w:pPr>
        <w:ind w:left="1440"/>
        <w:rPr>
          <w:rFonts w:ascii="Acumin Pro Condensed ExtLt" w:hAnsi="Acumin Pro Condensed ExtLt"/>
          <w:sz w:val="20"/>
          <w:szCs w:val="20"/>
          <w:u w:val="single"/>
        </w:rPr>
      </w:pPr>
      <w:r w:rsidRPr="006A6EBC">
        <w:rPr>
          <w:rFonts w:ascii="Acumin Pro Condensed ExtLt" w:hAnsi="Acumin Pro Condensed ExtLt"/>
          <w:sz w:val="20"/>
          <w:szCs w:val="20"/>
          <w:u w:val="single"/>
        </w:rPr>
        <w:t>Phase 2:</w:t>
      </w:r>
    </w:p>
    <w:p w14:paraId="33BD7D30" w14:textId="77777777" w:rsidR="00A16054" w:rsidRPr="006A6EBC" w:rsidRDefault="00A16054" w:rsidP="0009396A">
      <w:pPr>
        <w:ind w:left="1440"/>
        <w:rPr>
          <w:rFonts w:ascii="Acumin Pro Condensed ExtLt" w:hAnsi="Acumin Pro Condensed ExtLt"/>
          <w:sz w:val="20"/>
          <w:szCs w:val="20"/>
          <w:u w:val="single"/>
        </w:rPr>
      </w:pPr>
    </w:p>
    <w:p w14:paraId="589E14E2" w14:textId="0D960932" w:rsidR="009E7AAD" w:rsidRPr="009E7AAD" w:rsidRDefault="009E7AAD" w:rsidP="00A16054">
      <w:pPr>
        <w:ind w:left="1440"/>
        <w:jc w:val="both"/>
        <w:rPr>
          <w:rFonts w:ascii="Acumin Pro Condensed ExtLt" w:hAnsi="Acumin Pro Condensed ExtLt"/>
          <w:sz w:val="20"/>
          <w:szCs w:val="20"/>
        </w:rPr>
      </w:pPr>
      <w:r w:rsidRPr="009E7AAD">
        <w:rPr>
          <w:rFonts w:ascii="Acumin Pro Condensed ExtLt" w:hAnsi="Acumin Pro Condensed ExtLt"/>
          <w:sz w:val="20"/>
          <w:szCs w:val="20"/>
        </w:rPr>
        <w:t xml:space="preserve">The purpose of </w:t>
      </w:r>
      <w:r w:rsidR="006A6EBC">
        <w:rPr>
          <w:rFonts w:ascii="Acumin Pro Condensed ExtLt" w:hAnsi="Acumin Pro Condensed ExtLt"/>
          <w:sz w:val="20"/>
          <w:szCs w:val="20"/>
        </w:rPr>
        <w:t>P</w:t>
      </w:r>
      <w:r w:rsidRPr="009E7AAD">
        <w:rPr>
          <w:rFonts w:ascii="Acumin Pro Condensed ExtLt" w:hAnsi="Acumin Pro Condensed ExtLt"/>
          <w:sz w:val="20"/>
          <w:szCs w:val="20"/>
        </w:rPr>
        <w:t>hase</w:t>
      </w:r>
      <w:r w:rsidR="006A6EBC">
        <w:rPr>
          <w:rFonts w:ascii="Acumin Pro Condensed ExtLt" w:hAnsi="Acumin Pro Condensed ExtLt"/>
          <w:sz w:val="20"/>
          <w:szCs w:val="20"/>
        </w:rPr>
        <w:t xml:space="preserve"> 2</w:t>
      </w:r>
      <w:r w:rsidRPr="009E7AAD">
        <w:rPr>
          <w:rFonts w:ascii="Acumin Pro Condensed ExtLt" w:hAnsi="Acumin Pro Condensed ExtLt"/>
          <w:sz w:val="20"/>
          <w:szCs w:val="20"/>
        </w:rPr>
        <w:t xml:space="preserve"> at Newark Symphony Hall is to renovate and repair the exterior</w:t>
      </w:r>
      <w:r w:rsidR="00A16054">
        <w:rPr>
          <w:rFonts w:ascii="Acumin Pro Condensed ExtLt" w:hAnsi="Acumin Pro Condensed ExtLt"/>
          <w:sz w:val="20"/>
          <w:szCs w:val="20"/>
        </w:rPr>
        <w:t xml:space="preserve"> and</w:t>
      </w:r>
      <w:r w:rsidRPr="009E7AAD">
        <w:rPr>
          <w:rFonts w:ascii="Acumin Pro Condensed ExtLt" w:hAnsi="Acumin Pro Condensed ExtLt"/>
          <w:sz w:val="20"/>
          <w:szCs w:val="20"/>
        </w:rPr>
        <w:t xml:space="preserve"> reactivate the unused fourth floor as the first step towards a comprehensive Arts + Education Lab in the building.  Newark Symphony Hall aims to expand their production capabilities and community outreach programs through these upgraded resources.</w:t>
      </w:r>
    </w:p>
    <w:p w14:paraId="4393FEA3" w14:textId="77777777" w:rsidR="009E7AAD" w:rsidRPr="009E7AAD" w:rsidRDefault="009E7AAD" w:rsidP="0009396A">
      <w:pPr>
        <w:ind w:left="1440"/>
        <w:rPr>
          <w:rFonts w:ascii="Acumin Pro Condensed ExtLt" w:hAnsi="Acumin Pro Condensed ExtLt"/>
          <w:color w:val="FF0000"/>
          <w:sz w:val="20"/>
          <w:szCs w:val="20"/>
        </w:rPr>
      </w:pPr>
    </w:p>
    <w:p w14:paraId="1F9C9992" w14:textId="7E7C7D70" w:rsidR="009E7AAD" w:rsidRPr="009E7AAD" w:rsidRDefault="009E7AAD" w:rsidP="00A16054">
      <w:pPr>
        <w:ind w:left="1440"/>
        <w:jc w:val="both"/>
        <w:rPr>
          <w:rFonts w:ascii="Acumin Pro Condensed ExtLt" w:hAnsi="Acumin Pro Condensed ExtLt"/>
          <w:bCs/>
          <w:sz w:val="20"/>
          <w:szCs w:val="20"/>
        </w:rPr>
      </w:pPr>
      <w:r w:rsidRPr="009E7AAD">
        <w:rPr>
          <w:rFonts w:ascii="Acumin Pro Condensed ExtLt" w:hAnsi="Acumin Pro Condensed ExtLt"/>
          <w:sz w:val="20"/>
          <w:szCs w:val="20"/>
        </w:rPr>
        <w:t xml:space="preserve">The exterior work includes a restoration of the historic façade along Broad Street and much-needed repairs to the building’s envelope.  </w:t>
      </w:r>
      <w:r w:rsidR="00A16054">
        <w:rPr>
          <w:rFonts w:ascii="Acumin Pro Condensed ExtLt" w:hAnsi="Acumin Pro Condensed ExtLt"/>
          <w:bCs/>
          <w:sz w:val="20"/>
          <w:szCs w:val="20"/>
        </w:rPr>
        <w:t>This project aims</w:t>
      </w:r>
      <w:r w:rsidRPr="009E7AAD">
        <w:rPr>
          <w:rFonts w:ascii="Acumin Pro Condensed ExtLt" w:hAnsi="Acumin Pro Condensed ExtLt"/>
          <w:bCs/>
          <w:sz w:val="20"/>
          <w:szCs w:val="20"/>
        </w:rPr>
        <w:t xml:space="preserve"> to clean, repair, and restore the </w:t>
      </w:r>
      <w:r w:rsidRPr="009E7AAD">
        <w:rPr>
          <w:rFonts w:ascii="Acumin Pro Condensed ExtLt" w:hAnsi="Acumin Pro Condensed ExtLt"/>
          <w:bCs/>
          <w:sz w:val="20"/>
          <w:szCs w:val="20"/>
        </w:rPr>
        <w:lastRenderedPageBreak/>
        <w:t xml:space="preserve">façade of the Newark Symphony Hall, including masonry and metal restoration, restoration of windows, and replacement of non-historic doors. </w:t>
      </w:r>
      <w:r w:rsidR="00A16054">
        <w:rPr>
          <w:rFonts w:ascii="Acumin Pro Condensed ExtLt" w:hAnsi="Acumin Pro Condensed ExtLt"/>
          <w:bCs/>
          <w:sz w:val="20"/>
          <w:szCs w:val="20"/>
        </w:rPr>
        <w:t xml:space="preserve">Poorly conditioned windows on the side elevations </w:t>
      </w:r>
      <w:r w:rsidRPr="009E7AAD">
        <w:rPr>
          <w:rFonts w:ascii="Acumin Pro Condensed ExtLt" w:hAnsi="Acumin Pro Condensed ExtLt"/>
          <w:bCs/>
          <w:sz w:val="20"/>
          <w:szCs w:val="20"/>
        </w:rPr>
        <w:t>will be replaced.</w:t>
      </w:r>
    </w:p>
    <w:p w14:paraId="55BC2E29" w14:textId="77777777" w:rsidR="009E7AAD" w:rsidRPr="009E7AAD" w:rsidRDefault="009E7AAD" w:rsidP="0009396A">
      <w:pPr>
        <w:ind w:left="1440"/>
        <w:rPr>
          <w:rFonts w:ascii="Acumin Pro Condensed ExtLt" w:hAnsi="Acumin Pro Condensed ExtLt"/>
          <w:sz w:val="20"/>
          <w:szCs w:val="20"/>
        </w:rPr>
      </w:pPr>
    </w:p>
    <w:p w14:paraId="2F43B69C" w14:textId="77777777" w:rsidR="009E7AAD" w:rsidRPr="009E7AAD" w:rsidRDefault="009E7AAD" w:rsidP="00A16054">
      <w:pPr>
        <w:ind w:left="1440"/>
        <w:jc w:val="both"/>
        <w:rPr>
          <w:rFonts w:ascii="Acumin Pro Condensed ExtLt" w:hAnsi="Acumin Pro Condensed ExtLt"/>
          <w:sz w:val="20"/>
          <w:szCs w:val="20"/>
        </w:rPr>
      </w:pPr>
      <w:r w:rsidRPr="009E7AAD">
        <w:rPr>
          <w:rFonts w:ascii="Acumin Pro Condensed ExtLt" w:hAnsi="Acumin Pro Condensed ExtLt"/>
          <w:bCs/>
          <w:sz w:val="20"/>
          <w:szCs w:val="20"/>
        </w:rPr>
        <w:t xml:space="preserve">Installation of new lighting, marquees, and signage will also occur.  </w:t>
      </w:r>
      <w:r w:rsidRPr="009E7AAD">
        <w:rPr>
          <w:rFonts w:ascii="Acumin Pro Condensed ExtLt" w:hAnsi="Acumin Pro Condensed ExtLt"/>
          <w:sz w:val="20"/>
          <w:szCs w:val="20"/>
        </w:rPr>
        <w:t>New exterior canopies over the center and side entrances will provide a more welcoming and vibrant entry into the building and act as wayfinding signage.  The main marquee is a grand statement that references the earlier historic canopy as well as existing ornamentation on the Symphony Hall’s façade.</w:t>
      </w:r>
    </w:p>
    <w:p w14:paraId="53C13EBC" w14:textId="77777777" w:rsidR="009E7AAD" w:rsidRPr="009E7AAD" w:rsidRDefault="009E7AAD" w:rsidP="00A16054">
      <w:pPr>
        <w:ind w:left="1440"/>
        <w:jc w:val="both"/>
        <w:rPr>
          <w:rFonts w:ascii="Acumin Pro Condensed ExtLt" w:hAnsi="Acumin Pro Condensed ExtLt"/>
          <w:sz w:val="20"/>
          <w:szCs w:val="20"/>
        </w:rPr>
      </w:pPr>
    </w:p>
    <w:p w14:paraId="379097C0" w14:textId="77777777" w:rsidR="009E7AAD" w:rsidRPr="009E7AAD" w:rsidRDefault="009E7AAD" w:rsidP="00A16054">
      <w:pPr>
        <w:ind w:left="1440"/>
        <w:jc w:val="both"/>
        <w:rPr>
          <w:rFonts w:ascii="Acumin Pro Condensed ExtLt" w:hAnsi="Acumin Pro Condensed ExtLt"/>
          <w:sz w:val="20"/>
          <w:szCs w:val="20"/>
        </w:rPr>
      </w:pPr>
      <w:r w:rsidRPr="009E7AAD">
        <w:rPr>
          <w:rFonts w:ascii="Acumin Pro Condensed ExtLt" w:hAnsi="Acumin Pro Condensed ExtLt"/>
          <w:sz w:val="20"/>
          <w:szCs w:val="20"/>
        </w:rPr>
        <w:t>Part of the Phase 2 work will be a new elevator that allows for a more cohesive and secure entry into the western portion of the building and provides direct access to the floors above, which will improve the performance experience for visitors and staff alike. As part of this enhancement, an accessible entry lobby at Broad Street will be created. The elevator will be sized as a freight elevator so that props and set components can be more easily brought to and from the performance spaces.</w:t>
      </w:r>
    </w:p>
    <w:p w14:paraId="411A7857" w14:textId="77777777" w:rsidR="009E7AAD" w:rsidRPr="009E7AAD" w:rsidRDefault="009E7AAD" w:rsidP="00A16054">
      <w:pPr>
        <w:ind w:left="1440"/>
        <w:jc w:val="both"/>
        <w:rPr>
          <w:rFonts w:ascii="Acumin Pro Condensed ExtLt" w:hAnsi="Acumin Pro Condensed ExtLt"/>
          <w:color w:val="FF0000"/>
          <w:sz w:val="20"/>
          <w:szCs w:val="20"/>
        </w:rPr>
      </w:pPr>
    </w:p>
    <w:p w14:paraId="2F878869" w14:textId="77777777" w:rsidR="009E7AAD" w:rsidRPr="009E7AAD" w:rsidRDefault="009E7AAD" w:rsidP="00A16054">
      <w:pPr>
        <w:ind w:left="1440"/>
        <w:jc w:val="both"/>
        <w:rPr>
          <w:rFonts w:ascii="Acumin Pro Condensed ExtLt" w:hAnsi="Acumin Pro Condensed ExtLt"/>
          <w:sz w:val="20"/>
          <w:szCs w:val="20"/>
        </w:rPr>
      </w:pPr>
      <w:r w:rsidRPr="009E7AAD">
        <w:rPr>
          <w:rFonts w:ascii="Acumin Pro Condensed ExtLt" w:hAnsi="Acumin Pro Condensed ExtLt"/>
          <w:sz w:val="20"/>
          <w:szCs w:val="20"/>
        </w:rPr>
        <w:t>The new Arts + Education Lab will encompass the 2</w:t>
      </w:r>
      <w:r w:rsidRPr="009E7AAD">
        <w:rPr>
          <w:rFonts w:ascii="Acumin Pro Condensed ExtLt" w:hAnsi="Acumin Pro Condensed ExtLt"/>
          <w:sz w:val="20"/>
          <w:szCs w:val="20"/>
          <w:vertAlign w:val="superscript"/>
        </w:rPr>
        <w:t>nd</w:t>
      </w:r>
      <w:r w:rsidRPr="009E7AAD">
        <w:rPr>
          <w:rFonts w:ascii="Acumin Pro Condensed ExtLt" w:hAnsi="Acumin Pro Condensed ExtLt"/>
          <w:sz w:val="20"/>
          <w:szCs w:val="20"/>
        </w:rPr>
        <w:t>-4</w:t>
      </w:r>
      <w:r w:rsidRPr="009E7AAD">
        <w:rPr>
          <w:rFonts w:ascii="Acumin Pro Condensed ExtLt" w:hAnsi="Acumin Pro Condensed ExtLt"/>
          <w:sz w:val="20"/>
          <w:szCs w:val="20"/>
          <w:vertAlign w:val="superscript"/>
        </w:rPr>
        <w:t>th</w:t>
      </w:r>
      <w:r w:rsidRPr="009E7AAD">
        <w:rPr>
          <w:rFonts w:ascii="Acumin Pro Condensed ExtLt" w:hAnsi="Acumin Pro Condensed ExtLt"/>
          <w:sz w:val="20"/>
          <w:szCs w:val="20"/>
        </w:rPr>
        <w:t xml:space="preserve"> floors of the front wing, providing a 30,000 square foot creative hub for community gathering, artistic expression, and cultural enrichment.  As part of the Phase 2 project, the fourth floor will be activated for use and includes practice rooms, dance studios, and a multi-purpose lounge and kitchenette space.  The Lab will host a variety of interactive programs and classes for all ages, ranging from career development courses and creative writing workshops to dance classes and art camps.</w:t>
      </w:r>
    </w:p>
    <w:p w14:paraId="7D88DFB6" w14:textId="77777777" w:rsidR="009E7AAD" w:rsidRPr="009E7AAD" w:rsidRDefault="009E7AAD" w:rsidP="00A16054">
      <w:pPr>
        <w:ind w:left="1440"/>
        <w:jc w:val="both"/>
        <w:rPr>
          <w:rFonts w:ascii="Acumin Pro Condensed ExtLt" w:hAnsi="Acumin Pro Condensed ExtLt"/>
          <w:color w:val="FF0000"/>
          <w:sz w:val="20"/>
          <w:szCs w:val="20"/>
        </w:rPr>
      </w:pPr>
    </w:p>
    <w:p w14:paraId="084B3943" w14:textId="5FC87A1E" w:rsidR="006A6EBC" w:rsidRPr="009E7AAD" w:rsidRDefault="009E7AAD" w:rsidP="00A16054">
      <w:pPr>
        <w:ind w:left="1440"/>
        <w:jc w:val="both"/>
        <w:rPr>
          <w:rFonts w:ascii="Acumin Pro Condensed ExtLt" w:hAnsi="Acumin Pro Condensed ExtLt"/>
          <w:sz w:val="20"/>
          <w:szCs w:val="20"/>
        </w:rPr>
      </w:pPr>
      <w:r w:rsidRPr="009E7AAD">
        <w:rPr>
          <w:rFonts w:ascii="Acumin Pro Condensed ExtLt" w:hAnsi="Acumin Pro Condensed ExtLt"/>
          <w:sz w:val="20"/>
          <w:szCs w:val="20"/>
        </w:rPr>
        <w:t xml:space="preserve">The existing fourth-floor space requires </w:t>
      </w:r>
      <w:r w:rsidR="00A16054" w:rsidRPr="009E7AAD">
        <w:rPr>
          <w:rFonts w:ascii="Acumin Pro Condensed ExtLt" w:hAnsi="Acumin Pro Condensed ExtLt"/>
          <w:sz w:val="20"/>
          <w:szCs w:val="20"/>
        </w:rPr>
        <w:t>complete</w:t>
      </w:r>
      <w:r w:rsidRPr="009E7AAD">
        <w:rPr>
          <w:rFonts w:ascii="Acumin Pro Condensed ExtLt" w:hAnsi="Acumin Pro Condensed ExtLt"/>
          <w:sz w:val="20"/>
          <w:szCs w:val="20"/>
        </w:rPr>
        <w:t xml:space="preserve"> rehabilitation</w:t>
      </w:r>
      <w:r w:rsidR="00A16054">
        <w:rPr>
          <w:rFonts w:ascii="Acumin Pro Condensed ExtLt" w:hAnsi="Acumin Pro Condensed ExtLt"/>
          <w:sz w:val="20"/>
          <w:szCs w:val="20"/>
        </w:rPr>
        <w:t>,</w:t>
      </w:r>
      <w:r w:rsidRPr="009E7AAD">
        <w:rPr>
          <w:rFonts w:ascii="Acumin Pro Condensed ExtLt" w:hAnsi="Acumin Pro Condensed ExtLt"/>
          <w:sz w:val="20"/>
          <w:szCs w:val="20"/>
        </w:rPr>
        <w:t xml:space="preserve"> including new walls and ceilings, lighting, mechanical systems, fire alarm and sprinkler, accessible toilet facilities, and many deferred maintenance items.  New finishes will be installed throughout.</w:t>
      </w:r>
    </w:p>
    <w:p w14:paraId="42923F59" w14:textId="77777777" w:rsidR="009E7AAD" w:rsidRPr="009E7AAD" w:rsidRDefault="009E7AAD" w:rsidP="00A16054">
      <w:pPr>
        <w:ind w:left="1440"/>
        <w:jc w:val="both"/>
        <w:rPr>
          <w:rFonts w:ascii="Acumin Pro Condensed ExtLt" w:hAnsi="Acumin Pro Condensed ExtLt"/>
          <w:sz w:val="20"/>
          <w:szCs w:val="20"/>
        </w:rPr>
      </w:pPr>
    </w:p>
    <w:p w14:paraId="7F950049" w14:textId="77777777" w:rsidR="009E7AAD" w:rsidRPr="009E7AAD" w:rsidRDefault="009E7AAD" w:rsidP="00A16054">
      <w:pPr>
        <w:ind w:left="1440"/>
        <w:jc w:val="both"/>
        <w:rPr>
          <w:rFonts w:ascii="Acumin Pro Condensed ExtLt" w:hAnsi="Acumin Pro Condensed ExtLt"/>
          <w:sz w:val="20"/>
          <w:szCs w:val="20"/>
        </w:rPr>
      </w:pPr>
      <w:r w:rsidRPr="009E7AAD">
        <w:rPr>
          <w:rFonts w:ascii="Acumin Pro Condensed ExtLt" w:hAnsi="Acumin Pro Condensed ExtLt"/>
          <w:sz w:val="20"/>
          <w:szCs w:val="20"/>
        </w:rPr>
        <w:t>The transformation achieved by these projects will lead to increased programming ability and ensure that Newark Symphony Hall remains a sought-after destination for high-quality performances well into the future.</w:t>
      </w:r>
    </w:p>
    <w:p w14:paraId="107B0F1A" w14:textId="77777777" w:rsidR="009E7AAD" w:rsidRDefault="009E7AAD" w:rsidP="0009396A">
      <w:pPr>
        <w:spacing w:before="20" w:line="240" w:lineRule="auto"/>
        <w:ind w:left="1440"/>
        <w:rPr>
          <w:rFonts w:ascii="Acumin Pro Condensed ExtLt" w:hAnsi="Acumin Pro Condensed ExtLt"/>
          <w:sz w:val="20"/>
          <w:szCs w:val="20"/>
        </w:rPr>
      </w:pPr>
    </w:p>
    <w:p w14:paraId="4312C953" w14:textId="61A5D299" w:rsidR="006A6EBC" w:rsidRPr="003555F5" w:rsidRDefault="006A6EBC" w:rsidP="0009396A">
      <w:pPr>
        <w:spacing w:before="20" w:line="240" w:lineRule="auto"/>
        <w:ind w:left="1440"/>
        <w:rPr>
          <w:rFonts w:ascii="Acumin Pro Condensed ExtLt" w:hAnsi="Acumin Pro Condensed ExtLt"/>
          <w:sz w:val="20"/>
          <w:szCs w:val="20"/>
          <w:u w:val="single"/>
        </w:rPr>
      </w:pPr>
      <w:r w:rsidRPr="003555F5">
        <w:rPr>
          <w:rFonts w:ascii="Acumin Pro Condensed ExtLt" w:hAnsi="Acumin Pro Condensed ExtLt"/>
          <w:sz w:val="20"/>
          <w:szCs w:val="20"/>
          <w:u w:val="single"/>
        </w:rPr>
        <w:t>Phase 3:</w:t>
      </w:r>
    </w:p>
    <w:p w14:paraId="6098FAE0" w14:textId="58F8AF17" w:rsidR="006A6EBC" w:rsidRDefault="009F6F9D" w:rsidP="0009396A">
      <w:pPr>
        <w:spacing w:before="20" w:line="240" w:lineRule="auto"/>
        <w:ind w:left="1440"/>
        <w:rPr>
          <w:rFonts w:ascii="Acumin Pro Condensed ExtLt" w:hAnsi="Acumin Pro Condensed ExtLt"/>
          <w:sz w:val="20"/>
          <w:szCs w:val="20"/>
        </w:rPr>
      </w:pPr>
      <w:r>
        <w:rPr>
          <w:rFonts w:ascii="Acumin Pro Condensed ExtLt" w:hAnsi="Acumin Pro Condensed ExtLt"/>
          <w:sz w:val="20"/>
          <w:szCs w:val="20"/>
        </w:rPr>
        <w:t xml:space="preserve"> </w:t>
      </w:r>
    </w:p>
    <w:p w14:paraId="18D64ADB" w14:textId="44B3DD97" w:rsidR="009F6F9D" w:rsidRPr="009F6F9D" w:rsidRDefault="009F6F9D" w:rsidP="00A16054">
      <w:pPr>
        <w:ind w:left="1440"/>
        <w:jc w:val="both"/>
        <w:rPr>
          <w:rFonts w:ascii="Acumin Pro Condensed ExtLt" w:hAnsi="Acumin Pro Condensed ExtLt"/>
          <w:sz w:val="20"/>
          <w:szCs w:val="20"/>
        </w:rPr>
      </w:pPr>
      <w:r w:rsidRPr="009F6F9D">
        <w:rPr>
          <w:rFonts w:ascii="Acumin Pro Condensed ExtLt" w:hAnsi="Acumin Pro Condensed ExtLt"/>
          <w:sz w:val="20"/>
          <w:szCs w:val="20"/>
        </w:rPr>
        <w:t xml:space="preserve">The purpose of </w:t>
      </w:r>
      <w:r>
        <w:rPr>
          <w:rFonts w:ascii="Acumin Pro Condensed ExtLt" w:hAnsi="Acumin Pro Condensed ExtLt"/>
          <w:sz w:val="20"/>
          <w:szCs w:val="20"/>
        </w:rPr>
        <w:t>P</w:t>
      </w:r>
      <w:r w:rsidRPr="009F6F9D">
        <w:rPr>
          <w:rFonts w:ascii="Acumin Pro Condensed ExtLt" w:hAnsi="Acumin Pro Condensed ExtLt"/>
          <w:sz w:val="20"/>
          <w:szCs w:val="20"/>
        </w:rPr>
        <w:t xml:space="preserve">hase </w:t>
      </w:r>
      <w:r>
        <w:rPr>
          <w:rFonts w:ascii="Acumin Pro Condensed ExtLt" w:hAnsi="Acumin Pro Condensed ExtLt"/>
          <w:sz w:val="20"/>
          <w:szCs w:val="20"/>
        </w:rPr>
        <w:t>3</w:t>
      </w:r>
      <w:r w:rsidRPr="009F6F9D">
        <w:rPr>
          <w:rFonts w:ascii="Acumin Pro Condensed ExtLt" w:hAnsi="Acumin Pro Condensed ExtLt"/>
          <w:sz w:val="20"/>
          <w:szCs w:val="20"/>
        </w:rPr>
        <w:t xml:space="preserve"> at Newark Symphony Hall is to renovate the first and third floor spaces along Broad Street to reactivate the streetscape and encourage more public interaction.  Newark Symphony Hall aims to expand their production capabilities and community outreach programs through these upgraded resources.</w:t>
      </w:r>
    </w:p>
    <w:p w14:paraId="700267B5" w14:textId="77777777" w:rsidR="009F6F9D" w:rsidRPr="009F6F9D" w:rsidRDefault="009F6F9D" w:rsidP="00A16054">
      <w:pPr>
        <w:ind w:left="1440"/>
        <w:jc w:val="both"/>
        <w:rPr>
          <w:rFonts w:ascii="Acumin Pro Condensed ExtLt" w:hAnsi="Acumin Pro Condensed ExtLt"/>
          <w:sz w:val="20"/>
          <w:szCs w:val="20"/>
        </w:rPr>
      </w:pPr>
    </w:p>
    <w:p w14:paraId="275174C7" w14:textId="2440688D" w:rsidR="009F6F9D" w:rsidRPr="009F6F9D" w:rsidRDefault="009F6F9D" w:rsidP="00A16054">
      <w:pPr>
        <w:ind w:left="1440"/>
        <w:jc w:val="both"/>
        <w:rPr>
          <w:rFonts w:ascii="Acumin Pro Condensed ExtLt" w:hAnsi="Acumin Pro Condensed ExtLt"/>
          <w:sz w:val="20"/>
          <w:szCs w:val="20"/>
        </w:rPr>
      </w:pPr>
      <w:r w:rsidRPr="009F6F9D">
        <w:rPr>
          <w:rFonts w:ascii="Acumin Pro Condensed ExtLt" w:hAnsi="Acumin Pro Condensed ExtLt"/>
          <w:sz w:val="20"/>
          <w:szCs w:val="20"/>
        </w:rPr>
        <w:t xml:space="preserve">As part of the comprehensive Arts + Education Lab in the building, Newark TV Studios will be relocated from the ground floor to the third floor.  The existing third-floor space requires </w:t>
      </w:r>
      <w:r w:rsidR="00A16054" w:rsidRPr="009F6F9D">
        <w:rPr>
          <w:rFonts w:ascii="Acumin Pro Condensed ExtLt" w:hAnsi="Acumin Pro Condensed ExtLt"/>
          <w:sz w:val="20"/>
          <w:szCs w:val="20"/>
        </w:rPr>
        <w:t>complete</w:t>
      </w:r>
      <w:r w:rsidRPr="009F6F9D">
        <w:rPr>
          <w:rFonts w:ascii="Acumin Pro Condensed ExtLt" w:hAnsi="Acumin Pro Condensed ExtLt"/>
          <w:sz w:val="20"/>
          <w:szCs w:val="20"/>
        </w:rPr>
        <w:t xml:space="preserve"> rehabilitation</w:t>
      </w:r>
      <w:r w:rsidR="00A16054">
        <w:rPr>
          <w:rFonts w:ascii="Acumin Pro Condensed ExtLt" w:hAnsi="Acumin Pro Condensed ExtLt"/>
          <w:sz w:val="20"/>
          <w:szCs w:val="20"/>
        </w:rPr>
        <w:t>,</w:t>
      </w:r>
      <w:r w:rsidRPr="009F6F9D">
        <w:rPr>
          <w:rFonts w:ascii="Acumin Pro Condensed ExtLt" w:hAnsi="Acumin Pro Condensed ExtLt"/>
          <w:sz w:val="20"/>
          <w:szCs w:val="20"/>
        </w:rPr>
        <w:t xml:space="preserve"> including new walls and ceilings, lighting, mechanical systems, fire alarm and sprinkler, and many deferred maintenance items.  New finishes will be installed throughout.  The new space will include offices, studios, edit rooms, a conference room, and a screening room for up to forty people.</w:t>
      </w:r>
    </w:p>
    <w:p w14:paraId="7AF9D107" w14:textId="77777777" w:rsidR="009F6F9D" w:rsidRPr="009F6F9D" w:rsidRDefault="009F6F9D" w:rsidP="009F6F9D">
      <w:pPr>
        <w:ind w:left="1440"/>
        <w:rPr>
          <w:rFonts w:ascii="Acumin Pro Condensed ExtLt" w:hAnsi="Acumin Pro Condensed ExtLt"/>
          <w:bCs/>
          <w:sz w:val="20"/>
          <w:szCs w:val="20"/>
        </w:rPr>
      </w:pPr>
    </w:p>
    <w:p w14:paraId="5CD4F878" w14:textId="77777777" w:rsidR="009F6F9D" w:rsidRPr="009F6F9D" w:rsidRDefault="009F6F9D" w:rsidP="0000397D">
      <w:pPr>
        <w:ind w:left="1440"/>
        <w:jc w:val="both"/>
        <w:rPr>
          <w:rFonts w:ascii="Acumin Pro Condensed ExtLt" w:hAnsi="Acumin Pro Condensed ExtLt"/>
          <w:sz w:val="20"/>
          <w:szCs w:val="20"/>
        </w:rPr>
      </w:pPr>
      <w:r w:rsidRPr="009F6F9D">
        <w:rPr>
          <w:rFonts w:ascii="Acumin Pro Condensed ExtLt" w:hAnsi="Acumin Pro Condensed ExtLt"/>
          <w:sz w:val="20"/>
          <w:szCs w:val="20"/>
        </w:rPr>
        <w:lastRenderedPageBreak/>
        <w:t>The space on the ground floor where the TV Studio is currently located will be renovated to become the staff offices for the Newark Symphony Hall, with a large public gallery at the storefronts along the street, visible to all passersby.  The gallery can also be used as an event space.</w:t>
      </w:r>
    </w:p>
    <w:p w14:paraId="714D0867" w14:textId="77777777" w:rsidR="009F6F9D" w:rsidRPr="009F6F9D" w:rsidRDefault="009F6F9D" w:rsidP="0000397D">
      <w:pPr>
        <w:ind w:left="1440"/>
        <w:jc w:val="both"/>
        <w:rPr>
          <w:rFonts w:ascii="Acumin Pro Condensed ExtLt" w:hAnsi="Acumin Pro Condensed ExtLt"/>
          <w:sz w:val="20"/>
          <w:szCs w:val="20"/>
        </w:rPr>
      </w:pPr>
    </w:p>
    <w:p w14:paraId="33485E71" w14:textId="01000784" w:rsidR="009F6F9D" w:rsidRPr="009F6F9D" w:rsidRDefault="009F6F9D" w:rsidP="0000397D">
      <w:pPr>
        <w:ind w:left="1440"/>
        <w:jc w:val="both"/>
        <w:rPr>
          <w:rFonts w:ascii="Acumin Pro Condensed ExtLt" w:hAnsi="Acumin Pro Condensed ExtLt"/>
          <w:sz w:val="20"/>
          <w:szCs w:val="20"/>
        </w:rPr>
      </w:pPr>
      <w:r w:rsidRPr="009F6F9D">
        <w:rPr>
          <w:rFonts w:ascii="Acumin Pro Condensed ExtLt" w:hAnsi="Acumin Pro Condensed ExtLt"/>
          <w:sz w:val="20"/>
          <w:szCs w:val="20"/>
        </w:rPr>
        <w:t xml:space="preserve">The south side of the first floor will be transformed into a restaurant, with a kitchen at the cellar level below.  This will be open to the public </w:t>
      </w:r>
      <w:r w:rsidR="00F27783">
        <w:rPr>
          <w:rFonts w:ascii="Acumin Pro Condensed ExtLt" w:hAnsi="Acumin Pro Condensed ExtLt"/>
          <w:sz w:val="20"/>
          <w:szCs w:val="20"/>
        </w:rPr>
        <w:t>and provide</w:t>
      </w:r>
      <w:r w:rsidRPr="009F6F9D">
        <w:rPr>
          <w:rFonts w:ascii="Acumin Pro Condensed ExtLt" w:hAnsi="Acumin Pro Condensed ExtLt"/>
          <w:sz w:val="20"/>
          <w:szCs w:val="20"/>
        </w:rPr>
        <w:t xml:space="preserve"> a space for pre- or post-show food and beverages.  Additional seating will be located at the mezzanine level</w:t>
      </w:r>
      <w:r w:rsidR="00F27783">
        <w:rPr>
          <w:rFonts w:ascii="Acumin Pro Condensed ExtLt" w:hAnsi="Acumin Pro Condensed ExtLt"/>
          <w:sz w:val="20"/>
          <w:szCs w:val="20"/>
        </w:rPr>
        <w:t>, allowing</w:t>
      </w:r>
      <w:r w:rsidRPr="009F6F9D">
        <w:rPr>
          <w:rFonts w:ascii="Acumin Pro Condensed ExtLt" w:hAnsi="Acumin Pro Condensed ExtLt"/>
          <w:sz w:val="20"/>
          <w:szCs w:val="20"/>
        </w:rPr>
        <w:t xml:space="preserve"> diners to sit beside the large windows looking out onto Broad Street.</w:t>
      </w:r>
    </w:p>
    <w:p w14:paraId="7A5BD4D0" w14:textId="49D716C6" w:rsidR="009F6F9D" w:rsidRDefault="009F6F9D" w:rsidP="0000397D">
      <w:pPr>
        <w:ind w:left="1440"/>
        <w:jc w:val="both"/>
        <w:rPr>
          <w:rFonts w:ascii="Acumin Pro Condensed ExtLt" w:hAnsi="Acumin Pro Condensed ExtLt"/>
          <w:sz w:val="20"/>
          <w:szCs w:val="20"/>
        </w:rPr>
      </w:pPr>
    </w:p>
    <w:p w14:paraId="30001F82" w14:textId="255CC825" w:rsidR="009F6F9D" w:rsidRPr="009F6F9D" w:rsidRDefault="005478A6" w:rsidP="0000397D">
      <w:pPr>
        <w:ind w:left="1440"/>
        <w:jc w:val="both"/>
        <w:rPr>
          <w:rFonts w:ascii="Acumin Pro Condensed ExtLt" w:hAnsi="Acumin Pro Condensed ExtLt"/>
          <w:sz w:val="20"/>
          <w:szCs w:val="20"/>
        </w:rPr>
      </w:pPr>
      <w:r>
        <w:rPr>
          <w:rFonts w:ascii="Acumin Pro Condensed ExtLt" w:hAnsi="Acumin Pro Condensed ExtLt"/>
          <w:sz w:val="20"/>
          <w:szCs w:val="20"/>
        </w:rPr>
        <w:t>T</w:t>
      </w:r>
      <w:r w:rsidR="009F6F9D" w:rsidRPr="009F6F9D">
        <w:rPr>
          <w:rFonts w:ascii="Acumin Pro Condensed ExtLt" w:hAnsi="Acumin Pro Condensed ExtLt"/>
          <w:sz w:val="20"/>
          <w:szCs w:val="20"/>
        </w:rPr>
        <w:t>he transformation achieved by these projects will lead to increased programming ability, greater public interaction, and ensure that Newark Symphony Hall remains a sought-after destination for high-quality performances and events well into the future.</w:t>
      </w:r>
    </w:p>
    <w:p w14:paraId="34E7841A" w14:textId="77777777" w:rsidR="009F6F9D" w:rsidRDefault="009F6F9D" w:rsidP="009F6F9D">
      <w:pPr>
        <w:spacing w:before="20" w:line="240" w:lineRule="auto"/>
        <w:rPr>
          <w:rFonts w:ascii="Acumin Pro Condensed ExtLt" w:hAnsi="Acumin Pro Condensed ExtLt"/>
          <w:sz w:val="20"/>
          <w:szCs w:val="20"/>
        </w:rPr>
      </w:pPr>
    </w:p>
    <w:p w14:paraId="5140CB7F" w14:textId="071E9A95" w:rsidR="009E7AAD" w:rsidRPr="009E7AAD" w:rsidRDefault="00407178" w:rsidP="0009396A">
      <w:pPr>
        <w:spacing w:before="20" w:line="240" w:lineRule="auto"/>
        <w:ind w:left="1440"/>
        <w:rPr>
          <w:rFonts w:ascii="Acumin Pro Condensed ExtLt" w:hAnsi="Acumin Pro Condensed ExtLt"/>
          <w:b/>
          <w:bCs/>
          <w:sz w:val="20"/>
          <w:szCs w:val="20"/>
        </w:rPr>
      </w:pPr>
      <w:r w:rsidRPr="003555F5">
        <w:rPr>
          <w:rFonts w:ascii="Acumin Pro Condensed ExtLt" w:hAnsi="Acumin Pro Condensed ExtLt"/>
          <w:b/>
          <w:bCs/>
          <w:sz w:val="20"/>
          <w:szCs w:val="20"/>
        </w:rPr>
        <w:t>D</w:t>
      </w:r>
      <w:r w:rsidR="009E7AAD" w:rsidRPr="009E7AAD">
        <w:rPr>
          <w:rFonts w:ascii="Acumin Pro Condensed ExtLt" w:hAnsi="Acumin Pro Condensed ExtLt"/>
          <w:b/>
          <w:bCs/>
          <w:sz w:val="20"/>
          <w:szCs w:val="20"/>
        </w:rPr>
        <w:t xml:space="preserve">. Constraints </w:t>
      </w:r>
    </w:p>
    <w:p w14:paraId="3DCBB01D" w14:textId="77777777" w:rsidR="009E7AAD" w:rsidRPr="009E7AAD" w:rsidRDefault="009E7AAD" w:rsidP="0009396A">
      <w:pPr>
        <w:spacing w:before="20" w:line="240" w:lineRule="auto"/>
        <w:ind w:left="1440"/>
        <w:rPr>
          <w:rFonts w:ascii="Acumin Pro Condensed ExtLt" w:hAnsi="Acumin Pro Condensed ExtLt"/>
          <w:sz w:val="20"/>
          <w:szCs w:val="20"/>
        </w:rPr>
      </w:pPr>
    </w:p>
    <w:p w14:paraId="37A31AC3" w14:textId="2AE2B2C5" w:rsidR="00407178" w:rsidRDefault="009E7AAD" w:rsidP="003D5B30">
      <w:pPr>
        <w:spacing w:before="20" w:line="240" w:lineRule="auto"/>
        <w:ind w:left="1440"/>
        <w:jc w:val="both"/>
        <w:rPr>
          <w:rFonts w:ascii="Acumin Pro Condensed ExtLt" w:hAnsi="Acumin Pro Condensed ExtLt"/>
          <w:sz w:val="20"/>
          <w:szCs w:val="20"/>
        </w:rPr>
      </w:pPr>
      <w:r w:rsidRPr="009E7AAD">
        <w:rPr>
          <w:rFonts w:ascii="Acumin Pro Condensed ExtLt" w:hAnsi="Acumin Pro Condensed ExtLt"/>
          <w:sz w:val="20"/>
          <w:szCs w:val="20"/>
        </w:rPr>
        <w:t xml:space="preserve">A </w:t>
      </w:r>
      <w:r w:rsidR="00143D4E">
        <w:rPr>
          <w:rFonts w:ascii="Acumin Pro Condensed ExtLt" w:hAnsi="Acumin Pro Condensed ExtLt"/>
          <w:sz w:val="20"/>
          <w:szCs w:val="20"/>
        </w:rPr>
        <w:t>Proposer</w:t>
      </w:r>
      <w:r w:rsidRPr="009E7AAD">
        <w:rPr>
          <w:rFonts w:ascii="Acumin Pro Condensed ExtLt" w:hAnsi="Acumin Pro Condensed ExtLt"/>
          <w:sz w:val="20"/>
          <w:szCs w:val="20"/>
        </w:rPr>
        <w:t xml:space="preserve"> awarded Owner’s Representative/Construction </w:t>
      </w:r>
      <w:r w:rsidR="002453AE">
        <w:rPr>
          <w:rFonts w:ascii="Acumin Pro Condensed ExtLt" w:hAnsi="Acumin Pro Condensed ExtLt"/>
          <w:sz w:val="20"/>
          <w:szCs w:val="20"/>
        </w:rPr>
        <w:t>Manager</w:t>
      </w:r>
      <w:r w:rsidRPr="009E7AAD">
        <w:rPr>
          <w:rFonts w:ascii="Acumin Pro Condensed ExtLt" w:hAnsi="Acumin Pro Condensed ExtLt"/>
          <w:sz w:val="20"/>
          <w:szCs w:val="20"/>
        </w:rPr>
        <w:t xml:space="preserve"> under contract </w:t>
      </w:r>
      <w:r w:rsidR="00143D4E">
        <w:rPr>
          <w:rFonts w:ascii="Acumin Pro Condensed ExtLt" w:hAnsi="Acumin Pro Condensed ExtLt"/>
          <w:sz w:val="20"/>
          <w:szCs w:val="20"/>
        </w:rPr>
        <w:t xml:space="preserve">under </w:t>
      </w:r>
      <w:r w:rsidRPr="009E7AAD">
        <w:rPr>
          <w:rFonts w:ascii="Acumin Pro Condensed ExtLt" w:hAnsi="Acumin Pro Condensed ExtLt"/>
          <w:sz w:val="20"/>
          <w:szCs w:val="20"/>
        </w:rPr>
        <w:t xml:space="preserve">this RFP cannot be awarded a design/construction contract for the same project. </w:t>
      </w:r>
    </w:p>
    <w:p w14:paraId="37291B36" w14:textId="77777777" w:rsidR="00407178" w:rsidRDefault="00407178" w:rsidP="003D5B30">
      <w:pPr>
        <w:spacing w:before="20" w:line="240" w:lineRule="auto"/>
        <w:ind w:left="1440"/>
        <w:jc w:val="both"/>
        <w:rPr>
          <w:rFonts w:ascii="Acumin Pro Condensed ExtLt" w:hAnsi="Acumin Pro Condensed ExtLt"/>
          <w:sz w:val="20"/>
          <w:szCs w:val="20"/>
        </w:rPr>
      </w:pPr>
    </w:p>
    <w:p w14:paraId="759F6418" w14:textId="55F101B0" w:rsidR="009E7AAD" w:rsidRDefault="009E7AAD" w:rsidP="003D5B30">
      <w:pPr>
        <w:spacing w:before="20" w:line="240" w:lineRule="auto"/>
        <w:ind w:left="1440"/>
        <w:jc w:val="both"/>
        <w:rPr>
          <w:rFonts w:ascii="Acumin Pro Condensed ExtLt" w:hAnsi="Acumin Pro Condensed ExtLt"/>
          <w:sz w:val="20"/>
          <w:szCs w:val="20"/>
        </w:rPr>
      </w:pPr>
      <w:r w:rsidRPr="009E7AAD">
        <w:rPr>
          <w:rFonts w:ascii="Acumin Pro Condensed ExtLt" w:hAnsi="Acumin Pro Condensed ExtLt"/>
          <w:sz w:val="20"/>
          <w:szCs w:val="20"/>
        </w:rPr>
        <w:t xml:space="preserve">A </w:t>
      </w:r>
      <w:r w:rsidR="00143D4E">
        <w:rPr>
          <w:rFonts w:ascii="Acumin Pro Condensed ExtLt" w:hAnsi="Acumin Pro Condensed ExtLt"/>
          <w:sz w:val="20"/>
          <w:szCs w:val="20"/>
        </w:rPr>
        <w:t>Proposer</w:t>
      </w:r>
      <w:r w:rsidRPr="009E7AAD">
        <w:rPr>
          <w:rFonts w:ascii="Acumin Pro Condensed ExtLt" w:hAnsi="Acumin Pro Condensed ExtLt"/>
          <w:sz w:val="20"/>
          <w:szCs w:val="20"/>
        </w:rPr>
        <w:t xml:space="preserve"> awarded any </w:t>
      </w:r>
      <w:r w:rsidR="00D31D99">
        <w:rPr>
          <w:rFonts w:ascii="Acumin Pro Condensed ExtLt" w:hAnsi="Acumin Pro Condensed ExtLt"/>
          <w:sz w:val="20"/>
          <w:szCs w:val="20"/>
        </w:rPr>
        <w:t>NPAC</w:t>
      </w:r>
      <w:r w:rsidRPr="009E7AAD">
        <w:rPr>
          <w:rFonts w:ascii="Acumin Pro Condensed ExtLt" w:hAnsi="Acumin Pro Condensed ExtLt"/>
          <w:sz w:val="20"/>
          <w:szCs w:val="20"/>
        </w:rPr>
        <w:t xml:space="preserve"> design/construction contract cannot be awarded an Owner’s Representative/Construction </w:t>
      </w:r>
      <w:r w:rsidR="002453AE">
        <w:rPr>
          <w:rFonts w:ascii="Acumin Pro Condensed ExtLt" w:hAnsi="Acumin Pro Condensed ExtLt"/>
          <w:sz w:val="20"/>
          <w:szCs w:val="20"/>
        </w:rPr>
        <w:t>Manager</w:t>
      </w:r>
      <w:r w:rsidRPr="009E7AAD">
        <w:rPr>
          <w:rFonts w:ascii="Acumin Pro Condensed ExtLt" w:hAnsi="Acumin Pro Condensed ExtLt"/>
          <w:sz w:val="20"/>
          <w:szCs w:val="20"/>
        </w:rPr>
        <w:t xml:space="preserve"> contract from this RFP for the same construction project. </w:t>
      </w:r>
    </w:p>
    <w:p w14:paraId="1E42B3CD" w14:textId="77777777" w:rsidR="00407178" w:rsidRPr="00407178" w:rsidRDefault="00407178" w:rsidP="0009396A">
      <w:pPr>
        <w:spacing w:before="20" w:line="240" w:lineRule="auto"/>
        <w:ind w:left="1440"/>
        <w:rPr>
          <w:rFonts w:ascii="Acumin Pro Condensed ExtLt" w:hAnsi="Acumin Pro Condensed ExtLt"/>
          <w:sz w:val="20"/>
          <w:szCs w:val="20"/>
        </w:rPr>
      </w:pPr>
    </w:p>
    <w:p w14:paraId="67DD2857" w14:textId="77777777" w:rsidR="00407178" w:rsidRDefault="00407178" w:rsidP="0009396A">
      <w:pPr>
        <w:spacing w:before="20" w:line="240" w:lineRule="auto"/>
        <w:ind w:left="1440"/>
        <w:rPr>
          <w:rFonts w:ascii="Acumin Pro Condensed ExtLt" w:hAnsi="Acumin Pro Condensed ExtLt"/>
          <w:sz w:val="20"/>
          <w:szCs w:val="20"/>
        </w:rPr>
      </w:pPr>
    </w:p>
    <w:p w14:paraId="0CE5BFB6" w14:textId="77777777" w:rsidR="003555F5" w:rsidRPr="003555F5" w:rsidRDefault="003555F5" w:rsidP="0009396A">
      <w:pPr>
        <w:spacing w:before="20" w:line="240" w:lineRule="auto"/>
        <w:ind w:left="1440"/>
        <w:rPr>
          <w:rFonts w:ascii="Acumin Pro Condensed ExtLt" w:hAnsi="Acumin Pro Condensed ExtLt"/>
          <w:b/>
          <w:bCs/>
          <w:sz w:val="24"/>
          <w:u w:val="single"/>
        </w:rPr>
      </w:pPr>
      <w:r w:rsidRPr="003555F5">
        <w:rPr>
          <w:rFonts w:ascii="Acumin Pro Condensed ExtLt" w:hAnsi="Acumin Pro Condensed ExtLt"/>
          <w:b/>
          <w:bCs/>
          <w:sz w:val="24"/>
          <w:u w:val="single"/>
        </w:rPr>
        <w:t xml:space="preserve">Section 2.0 Scope of Work </w:t>
      </w:r>
    </w:p>
    <w:p w14:paraId="62D41A90" w14:textId="77777777" w:rsidR="000B42FE" w:rsidRDefault="000B42FE" w:rsidP="0009396A">
      <w:pPr>
        <w:spacing w:before="20" w:line="240" w:lineRule="auto"/>
        <w:ind w:left="1440"/>
        <w:rPr>
          <w:rFonts w:ascii="Acumin Pro Condensed ExtLt" w:hAnsi="Acumin Pro Condensed ExtLt"/>
          <w:sz w:val="20"/>
          <w:szCs w:val="20"/>
        </w:rPr>
      </w:pPr>
    </w:p>
    <w:p w14:paraId="64F862A9" w14:textId="23CCDA16"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 xml:space="preserve">A. The following professional services are required for the </w:t>
      </w:r>
      <w:r>
        <w:rPr>
          <w:rFonts w:ascii="Acumin Pro Condensed ExtLt" w:hAnsi="Acumin Pro Condensed ExtLt"/>
          <w:sz w:val="20"/>
          <w:szCs w:val="20"/>
        </w:rPr>
        <w:t>Newark Symphony Hall Renovation</w:t>
      </w:r>
      <w:r w:rsidRPr="003555F5">
        <w:rPr>
          <w:rFonts w:ascii="Acumin Pro Condensed ExtLt" w:hAnsi="Acumin Pro Condensed ExtLt"/>
          <w:sz w:val="20"/>
          <w:szCs w:val="20"/>
        </w:rPr>
        <w:t xml:space="preserve"> project</w:t>
      </w:r>
      <w:r>
        <w:rPr>
          <w:rFonts w:ascii="Acumin Pro Condensed ExtLt" w:hAnsi="Acumin Pro Condensed ExtLt"/>
          <w:sz w:val="20"/>
          <w:szCs w:val="20"/>
        </w:rPr>
        <w:t xml:space="preserve"> for Phases 2,</w:t>
      </w:r>
      <w:r w:rsidR="00AF7E3D">
        <w:rPr>
          <w:rFonts w:ascii="Acumin Pro Condensed ExtLt" w:hAnsi="Acumin Pro Condensed ExtLt"/>
          <w:sz w:val="20"/>
          <w:szCs w:val="20"/>
        </w:rPr>
        <w:t xml:space="preserve"> and</w:t>
      </w:r>
      <w:r>
        <w:rPr>
          <w:rFonts w:ascii="Acumin Pro Condensed ExtLt" w:hAnsi="Acumin Pro Condensed ExtLt"/>
          <w:sz w:val="20"/>
          <w:szCs w:val="20"/>
        </w:rPr>
        <w:t xml:space="preserve"> 3</w:t>
      </w:r>
      <w:r w:rsidR="00AF7E3D">
        <w:rPr>
          <w:rFonts w:ascii="Acumin Pro Condensed ExtLt" w:hAnsi="Acumin Pro Condensed ExtLt"/>
          <w:sz w:val="20"/>
          <w:szCs w:val="20"/>
        </w:rPr>
        <w:t>.</w:t>
      </w:r>
    </w:p>
    <w:p w14:paraId="27EDDA6B" w14:textId="77777777" w:rsidR="003555F5" w:rsidRPr="003555F5" w:rsidRDefault="003555F5" w:rsidP="00064F80">
      <w:pPr>
        <w:spacing w:before="20" w:line="240" w:lineRule="auto"/>
        <w:ind w:left="1440"/>
        <w:jc w:val="both"/>
        <w:rPr>
          <w:rFonts w:ascii="Acumin Pro Condensed ExtLt" w:hAnsi="Acumin Pro Condensed ExtLt"/>
          <w:sz w:val="20"/>
          <w:szCs w:val="20"/>
        </w:rPr>
      </w:pPr>
    </w:p>
    <w:p w14:paraId="343D33C2" w14:textId="64C4901C"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Pr>
          <w:rFonts w:ascii="Acumin Pro Condensed ExtLt" w:hAnsi="Acumin Pro Condensed ExtLt"/>
          <w:sz w:val="20"/>
          <w:szCs w:val="20"/>
        </w:rPr>
        <w:t>2</w:t>
      </w:r>
      <w:r w:rsidRPr="003555F5">
        <w:rPr>
          <w:rFonts w:ascii="Acumin Pro Condensed ExtLt" w:hAnsi="Acumin Pro Condensed ExtLt"/>
          <w:sz w:val="20"/>
          <w:szCs w:val="20"/>
        </w:rPr>
        <w:t xml:space="preserve"> </w:t>
      </w:r>
      <w:r w:rsidR="00A949CD">
        <w:rPr>
          <w:rFonts w:ascii="Acumin Pro Condensed ExtLt" w:hAnsi="Acumin Pro Condensed ExtLt"/>
          <w:sz w:val="20"/>
          <w:szCs w:val="20"/>
        </w:rPr>
        <w:t xml:space="preserve"> Provide </w:t>
      </w:r>
      <w:r w:rsidR="00D216F6">
        <w:rPr>
          <w:rFonts w:ascii="Acumin Pro Condensed ExtLt" w:hAnsi="Acumin Pro Condensed ExtLt"/>
          <w:sz w:val="20"/>
          <w:szCs w:val="20"/>
        </w:rPr>
        <w:t>full-time on-site</w:t>
      </w:r>
      <w:r w:rsidR="00A949CD">
        <w:rPr>
          <w:rFonts w:ascii="Acumin Pro Condensed ExtLt" w:hAnsi="Acumin Pro Condensed ExtLt"/>
          <w:sz w:val="20"/>
          <w:szCs w:val="20"/>
        </w:rPr>
        <w:t xml:space="preserve"> Owner’s Representative to monitor work and to assist in </w:t>
      </w:r>
      <w:r w:rsidR="00D216F6">
        <w:rPr>
          <w:rFonts w:ascii="Acumin Pro Condensed ExtLt" w:hAnsi="Acumin Pro Condensed ExtLt"/>
          <w:sz w:val="20"/>
          <w:szCs w:val="20"/>
        </w:rPr>
        <w:t xml:space="preserve">the </w:t>
      </w:r>
      <w:r w:rsidR="00A949CD">
        <w:rPr>
          <w:rFonts w:ascii="Acumin Pro Condensed ExtLt" w:hAnsi="Acumin Pro Condensed ExtLt"/>
          <w:sz w:val="20"/>
          <w:szCs w:val="20"/>
        </w:rPr>
        <w:t>coordination of contractors and work schedules</w:t>
      </w:r>
      <w:r w:rsidRPr="003555F5">
        <w:rPr>
          <w:rFonts w:ascii="Acumin Pro Condensed ExtLt" w:hAnsi="Acumin Pro Condensed ExtLt"/>
          <w:sz w:val="20"/>
          <w:szCs w:val="20"/>
        </w:rPr>
        <w:t xml:space="preserve">; </w:t>
      </w:r>
    </w:p>
    <w:p w14:paraId="6FE4877E" w14:textId="77777777" w:rsidR="000B42FE" w:rsidRDefault="000B42FE" w:rsidP="00064F80">
      <w:pPr>
        <w:spacing w:before="20" w:line="240" w:lineRule="auto"/>
        <w:ind w:left="1440"/>
        <w:jc w:val="both"/>
        <w:rPr>
          <w:rFonts w:ascii="Acumin Pro Condensed ExtLt" w:hAnsi="Acumin Pro Condensed ExtLt"/>
          <w:sz w:val="20"/>
          <w:szCs w:val="20"/>
        </w:rPr>
      </w:pPr>
    </w:p>
    <w:p w14:paraId="2E24B4DA" w14:textId="1B163C7D"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sidR="00C64F10">
        <w:rPr>
          <w:rFonts w:ascii="Acumin Pro Condensed ExtLt" w:hAnsi="Acumin Pro Condensed ExtLt"/>
          <w:sz w:val="20"/>
          <w:szCs w:val="20"/>
        </w:rPr>
        <w:t xml:space="preserve"> 3 Update</w:t>
      </w:r>
      <w:r w:rsidR="00A949CD">
        <w:rPr>
          <w:rFonts w:ascii="Acumin Pro Condensed ExtLt" w:hAnsi="Acumin Pro Condensed ExtLt"/>
          <w:sz w:val="20"/>
          <w:szCs w:val="20"/>
        </w:rPr>
        <w:t>, distribute</w:t>
      </w:r>
      <w:r w:rsidR="00E34B6D">
        <w:rPr>
          <w:rFonts w:ascii="Acumin Pro Condensed ExtLt" w:hAnsi="Acumin Pro Condensed ExtLt"/>
          <w:sz w:val="20"/>
          <w:szCs w:val="20"/>
        </w:rPr>
        <w:t>,</w:t>
      </w:r>
      <w:r w:rsidR="00A949CD">
        <w:rPr>
          <w:rFonts w:ascii="Acumin Pro Condensed ExtLt" w:hAnsi="Acumin Pro Condensed ExtLt"/>
          <w:sz w:val="20"/>
          <w:szCs w:val="20"/>
        </w:rPr>
        <w:t xml:space="preserve"> and maintain a Project Directory</w:t>
      </w:r>
      <w:r w:rsidRPr="003555F5">
        <w:rPr>
          <w:rFonts w:ascii="Acumin Pro Condensed ExtLt" w:hAnsi="Acumin Pro Condensed ExtLt"/>
          <w:sz w:val="20"/>
          <w:szCs w:val="20"/>
        </w:rPr>
        <w:t xml:space="preserve">; </w:t>
      </w:r>
    </w:p>
    <w:p w14:paraId="7C4044D3" w14:textId="77777777" w:rsidR="000B42FE" w:rsidRDefault="000B42FE" w:rsidP="00064F80">
      <w:pPr>
        <w:spacing w:before="20" w:line="240" w:lineRule="auto"/>
        <w:ind w:left="1440"/>
        <w:jc w:val="both"/>
        <w:rPr>
          <w:rFonts w:ascii="Acumin Pro Condensed ExtLt" w:hAnsi="Acumin Pro Condensed ExtLt"/>
          <w:sz w:val="20"/>
          <w:szCs w:val="20"/>
        </w:rPr>
      </w:pPr>
    </w:p>
    <w:p w14:paraId="57DD800D" w14:textId="280CB9D4"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Pr>
          <w:rFonts w:ascii="Acumin Pro Condensed ExtLt" w:hAnsi="Acumin Pro Condensed ExtLt"/>
          <w:sz w:val="20"/>
          <w:szCs w:val="20"/>
        </w:rPr>
        <w:t>4</w:t>
      </w:r>
      <w:r w:rsidRPr="003555F5">
        <w:rPr>
          <w:rFonts w:ascii="Acumin Pro Condensed ExtLt" w:hAnsi="Acumin Pro Condensed ExtLt"/>
          <w:sz w:val="20"/>
          <w:szCs w:val="20"/>
        </w:rPr>
        <w:t xml:space="preserve"> Coordinate and document communications with and among </w:t>
      </w:r>
      <w:r w:rsidR="00D31D99">
        <w:rPr>
          <w:rFonts w:ascii="Acumin Pro Condensed ExtLt" w:hAnsi="Acumin Pro Condensed ExtLt"/>
          <w:sz w:val="20"/>
          <w:szCs w:val="20"/>
        </w:rPr>
        <w:t>NPAC</w:t>
      </w:r>
      <w:r w:rsidRPr="003555F5">
        <w:rPr>
          <w:rFonts w:ascii="Acumin Pro Condensed ExtLt" w:hAnsi="Acumin Pro Condensed ExtLt"/>
          <w:sz w:val="20"/>
          <w:szCs w:val="20"/>
        </w:rPr>
        <w:t>, Design Team, Construction Team</w:t>
      </w:r>
      <w:r w:rsidR="00283663">
        <w:rPr>
          <w:rFonts w:ascii="Acumin Pro Condensed ExtLt" w:hAnsi="Acumin Pro Condensed ExtLt"/>
          <w:sz w:val="20"/>
          <w:szCs w:val="20"/>
        </w:rPr>
        <w:t>,</w:t>
      </w:r>
      <w:r w:rsidRPr="003555F5">
        <w:rPr>
          <w:rFonts w:ascii="Acumin Pro Condensed ExtLt" w:hAnsi="Acumin Pro Condensed ExtLt"/>
          <w:sz w:val="20"/>
          <w:szCs w:val="20"/>
        </w:rPr>
        <w:t xml:space="preserve"> and other stakeholders; </w:t>
      </w:r>
    </w:p>
    <w:p w14:paraId="52F6F5F8" w14:textId="77777777" w:rsidR="000B42FE" w:rsidRDefault="000B42FE" w:rsidP="00064F80">
      <w:pPr>
        <w:spacing w:before="20" w:line="240" w:lineRule="auto"/>
        <w:ind w:left="1440"/>
        <w:jc w:val="both"/>
        <w:rPr>
          <w:rFonts w:ascii="Acumin Pro Condensed ExtLt" w:hAnsi="Acumin Pro Condensed ExtLt"/>
          <w:sz w:val="20"/>
          <w:szCs w:val="20"/>
        </w:rPr>
      </w:pPr>
    </w:p>
    <w:p w14:paraId="67864A9D" w14:textId="1AA7312D" w:rsidR="003555F5" w:rsidRPr="003555F5" w:rsidRDefault="00C64F10" w:rsidP="00C138E8">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Pr>
          <w:rFonts w:ascii="Acumin Pro Condensed ExtLt" w:hAnsi="Acumin Pro Condensed ExtLt"/>
          <w:sz w:val="20"/>
          <w:szCs w:val="20"/>
        </w:rPr>
        <w:t>5</w:t>
      </w:r>
      <w:r w:rsidRPr="003555F5">
        <w:rPr>
          <w:rFonts w:ascii="Acumin Pro Condensed ExtLt" w:hAnsi="Acumin Pro Condensed ExtLt"/>
          <w:sz w:val="20"/>
          <w:szCs w:val="20"/>
        </w:rPr>
        <w:t xml:space="preserve"> </w:t>
      </w:r>
      <w:r>
        <w:rPr>
          <w:rFonts w:ascii="Acumin Pro Condensed ExtLt" w:hAnsi="Acumin Pro Condensed ExtLt"/>
          <w:sz w:val="20"/>
          <w:szCs w:val="20"/>
        </w:rPr>
        <w:t>Provide</w:t>
      </w:r>
      <w:r w:rsidR="00C138E8">
        <w:rPr>
          <w:rFonts w:ascii="Acumin Pro Condensed ExtLt" w:hAnsi="Acumin Pro Condensed ExtLt"/>
          <w:sz w:val="20"/>
          <w:szCs w:val="20"/>
        </w:rPr>
        <w:t xml:space="preserve"> assistance with obtaining permits, utilities, etc</w:t>
      </w:r>
      <w:r w:rsidR="00E34B6D">
        <w:rPr>
          <w:rFonts w:ascii="Acumin Pro Condensed ExtLt" w:hAnsi="Acumin Pro Condensed ExtLt"/>
          <w:sz w:val="20"/>
          <w:szCs w:val="20"/>
        </w:rPr>
        <w:t>.</w:t>
      </w:r>
      <w:r w:rsidR="003555F5" w:rsidRPr="003555F5">
        <w:rPr>
          <w:rFonts w:ascii="Acumin Pro Condensed ExtLt" w:hAnsi="Acumin Pro Condensed ExtLt"/>
          <w:sz w:val="20"/>
          <w:szCs w:val="20"/>
        </w:rPr>
        <w:t xml:space="preserve"> </w:t>
      </w:r>
    </w:p>
    <w:p w14:paraId="29954202" w14:textId="77777777" w:rsidR="000B42FE" w:rsidRDefault="000B42FE" w:rsidP="00064F80">
      <w:pPr>
        <w:spacing w:before="20" w:line="240" w:lineRule="auto"/>
        <w:ind w:left="1440"/>
        <w:jc w:val="both"/>
        <w:rPr>
          <w:rFonts w:ascii="Acumin Pro Condensed ExtLt" w:hAnsi="Acumin Pro Condensed ExtLt"/>
          <w:sz w:val="20"/>
          <w:szCs w:val="20"/>
        </w:rPr>
      </w:pPr>
    </w:p>
    <w:p w14:paraId="25E94559" w14:textId="2B7CA517"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Pr>
          <w:rFonts w:ascii="Acumin Pro Condensed ExtLt" w:hAnsi="Acumin Pro Condensed ExtLt"/>
          <w:sz w:val="20"/>
          <w:szCs w:val="20"/>
        </w:rPr>
        <w:t>6</w:t>
      </w:r>
      <w:r w:rsidRPr="003555F5">
        <w:rPr>
          <w:rFonts w:ascii="Acumin Pro Condensed ExtLt" w:hAnsi="Acumin Pro Condensed ExtLt"/>
          <w:sz w:val="20"/>
          <w:szCs w:val="20"/>
        </w:rPr>
        <w:t xml:space="preserve"> </w:t>
      </w:r>
      <w:r w:rsidR="00C138E8">
        <w:rPr>
          <w:rFonts w:ascii="Acumin Pro Condensed ExtLt" w:hAnsi="Acumin Pro Condensed ExtLt"/>
          <w:sz w:val="20"/>
          <w:szCs w:val="20"/>
        </w:rPr>
        <w:t>Assist Architect in reviewing and approving the Contractors’ schedules of values</w:t>
      </w:r>
      <w:r w:rsidRPr="003555F5">
        <w:rPr>
          <w:rFonts w:ascii="Acumin Pro Condensed ExtLt" w:hAnsi="Acumin Pro Condensed ExtLt"/>
          <w:sz w:val="20"/>
          <w:szCs w:val="20"/>
        </w:rPr>
        <w:t xml:space="preserve">; </w:t>
      </w:r>
    </w:p>
    <w:p w14:paraId="75E02A38" w14:textId="77777777" w:rsidR="000B42FE" w:rsidRDefault="000B42FE" w:rsidP="00064F80">
      <w:pPr>
        <w:spacing w:before="20" w:line="240" w:lineRule="auto"/>
        <w:ind w:left="1440"/>
        <w:jc w:val="both"/>
        <w:rPr>
          <w:rFonts w:ascii="Acumin Pro Condensed ExtLt" w:hAnsi="Acumin Pro Condensed ExtLt"/>
          <w:sz w:val="20"/>
          <w:szCs w:val="20"/>
        </w:rPr>
      </w:pPr>
    </w:p>
    <w:p w14:paraId="011638C9" w14:textId="0942C5F1"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Pr>
          <w:rFonts w:ascii="Acumin Pro Condensed ExtLt" w:hAnsi="Acumin Pro Condensed ExtLt"/>
          <w:sz w:val="20"/>
          <w:szCs w:val="20"/>
        </w:rPr>
        <w:t>7</w:t>
      </w:r>
      <w:r w:rsidRPr="003555F5">
        <w:rPr>
          <w:rFonts w:ascii="Acumin Pro Condensed ExtLt" w:hAnsi="Acumin Pro Condensed ExtLt"/>
          <w:sz w:val="20"/>
          <w:szCs w:val="20"/>
        </w:rPr>
        <w:t xml:space="preserve"> </w:t>
      </w:r>
      <w:r w:rsidR="00C138E8">
        <w:rPr>
          <w:rFonts w:ascii="Acumin Pro Condensed ExtLt" w:hAnsi="Acumin Pro Condensed ExtLt"/>
          <w:sz w:val="20"/>
          <w:szCs w:val="20"/>
        </w:rPr>
        <w:t>Provide job-site administration services as pertaining to prime contractors by developing and implementing an appropriate communication program among NPAC, Architect, Contractors, and Owner’s Representative</w:t>
      </w:r>
      <w:r w:rsidRPr="003555F5">
        <w:rPr>
          <w:rFonts w:ascii="Acumin Pro Condensed ExtLt" w:hAnsi="Acumin Pro Condensed ExtLt"/>
          <w:sz w:val="20"/>
          <w:szCs w:val="20"/>
        </w:rPr>
        <w:t xml:space="preserve">; </w:t>
      </w:r>
    </w:p>
    <w:p w14:paraId="7F9FC7BD" w14:textId="77777777" w:rsidR="000B42FE" w:rsidRDefault="000B42FE" w:rsidP="00064F80">
      <w:pPr>
        <w:spacing w:before="20" w:line="240" w:lineRule="auto"/>
        <w:ind w:left="1440"/>
        <w:jc w:val="both"/>
        <w:rPr>
          <w:rFonts w:ascii="Acumin Pro Condensed ExtLt" w:hAnsi="Acumin Pro Condensed ExtLt"/>
          <w:sz w:val="20"/>
          <w:szCs w:val="20"/>
        </w:rPr>
      </w:pPr>
    </w:p>
    <w:p w14:paraId="4C8D1524" w14:textId="61B05729"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Pr>
          <w:rFonts w:ascii="Acumin Pro Condensed ExtLt" w:hAnsi="Acumin Pro Condensed ExtLt"/>
          <w:sz w:val="20"/>
          <w:szCs w:val="20"/>
        </w:rPr>
        <w:t>8</w:t>
      </w:r>
      <w:r w:rsidRPr="003555F5">
        <w:rPr>
          <w:rFonts w:ascii="Acumin Pro Condensed ExtLt" w:hAnsi="Acumin Pro Condensed ExtLt"/>
          <w:sz w:val="20"/>
          <w:szCs w:val="20"/>
        </w:rPr>
        <w:t xml:space="preserve"> </w:t>
      </w:r>
      <w:r w:rsidR="00C138E8">
        <w:rPr>
          <w:rFonts w:ascii="Acumin Pro Condensed ExtLt" w:hAnsi="Acumin Pro Condensed ExtLt"/>
          <w:sz w:val="20"/>
          <w:szCs w:val="20"/>
        </w:rPr>
        <w:t>Conduct weekly project meetings with contractors, review job progress, procedures, problems, safety and other important issues; issue meeting minutes</w:t>
      </w:r>
      <w:r w:rsidRPr="003555F5">
        <w:rPr>
          <w:rFonts w:ascii="Acumin Pro Condensed ExtLt" w:hAnsi="Acumin Pro Condensed ExtLt"/>
          <w:sz w:val="20"/>
          <w:szCs w:val="20"/>
        </w:rPr>
        <w:t xml:space="preserve">; </w:t>
      </w:r>
    </w:p>
    <w:p w14:paraId="3FE30BC9" w14:textId="77777777" w:rsidR="000B42FE" w:rsidRDefault="000B42FE" w:rsidP="00064F80">
      <w:pPr>
        <w:spacing w:before="20" w:line="240" w:lineRule="auto"/>
        <w:ind w:left="1440"/>
        <w:jc w:val="both"/>
        <w:rPr>
          <w:rFonts w:ascii="Acumin Pro Condensed ExtLt" w:hAnsi="Acumin Pro Condensed ExtLt"/>
          <w:sz w:val="20"/>
          <w:szCs w:val="20"/>
        </w:rPr>
      </w:pPr>
    </w:p>
    <w:p w14:paraId="5B70E0AB" w14:textId="1207B53A"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Pr>
          <w:rFonts w:ascii="Acumin Pro Condensed ExtLt" w:hAnsi="Acumin Pro Condensed ExtLt"/>
          <w:sz w:val="20"/>
          <w:szCs w:val="20"/>
        </w:rPr>
        <w:t>9</w:t>
      </w:r>
      <w:r w:rsidRPr="003555F5">
        <w:rPr>
          <w:rFonts w:ascii="Acumin Pro Condensed ExtLt" w:hAnsi="Acumin Pro Condensed ExtLt"/>
          <w:sz w:val="20"/>
          <w:szCs w:val="20"/>
        </w:rPr>
        <w:t xml:space="preserve"> </w:t>
      </w:r>
      <w:r w:rsidR="00C138E8">
        <w:rPr>
          <w:rFonts w:ascii="Acumin Pro Condensed ExtLt" w:hAnsi="Acumin Pro Condensed ExtLt"/>
          <w:sz w:val="20"/>
          <w:szCs w:val="20"/>
        </w:rPr>
        <w:t>Attend weekly contractor/subcontractor coordination and safety meetings</w:t>
      </w:r>
      <w:r w:rsidRPr="003555F5">
        <w:rPr>
          <w:rFonts w:ascii="Acumin Pro Condensed ExtLt" w:hAnsi="Acumin Pro Condensed ExtLt"/>
          <w:sz w:val="20"/>
          <w:szCs w:val="20"/>
        </w:rPr>
        <w:t xml:space="preserve">; </w:t>
      </w:r>
    </w:p>
    <w:p w14:paraId="59A31195" w14:textId="77777777" w:rsidR="000B42FE" w:rsidRDefault="000B42FE" w:rsidP="00064F80">
      <w:pPr>
        <w:spacing w:before="20" w:line="240" w:lineRule="auto"/>
        <w:ind w:left="1440"/>
        <w:jc w:val="both"/>
        <w:rPr>
          <w:rFonts w:ascii="Acumin Pro Condensed ExtLt" w:hAnsi="Acumin Pro Condensed ExtLt"/>
          <w:sz w:val="20"/>
          <w:szCs w:val="20"/>
        </w:rPr>
      </w:pPr>
    </w:p>
    <w:p w14:paraId="1467D637" w14:textId="61E30262"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lastRenderedPageBreak/>
        <w:t>2.A.</w:t>
      </w:r>
      <w:r w:rsidR="008727CC">
        <w:rPr>
          <w:rFonts w:ascii="Acumin Pro Condensed ExtLt" w:hAnsi="Acumin Pro Condensed ExtLt"/>
          <w:sz w:val="20"/>
          <w:szCs w:val="20"/>
        </w:rPr>
        <w:t xml:space="preserve"> 10 Attend</w:t>
      </w:r>
      <w:r w:rsidR="00C138E8">
        <w:rPr>
          <w:rFonts w:ascii="Acumin Pro Condensed ExtLt" w:hAnsi="Acumin Pro Condensed ExtLt"/>
          <w:sz w:val="20"/>
          <w:szCs w:val="20"/>
        </w:rPr>
        <w:t xml:space="preserve"> meetings with NPAC as requested by NPAC</w:t>
      </w:r>
      <w:r w:rsidRPr="003555F5">
        <w:rPr>
          <w:rFonts w:ascii="Acumin Pro Condensed ExtLt" w:hAnsi="Acumin Pro Condensed ExtLt"/>
          <w:sz w:val="20"/>
          <w:szCs w:val="20"/>
        </w:rPr>
        <w:t xml:space="preserve">; </w:t>
      </w:r>
    </w:p>
    <w:p w14:paraId="245F00B5" w14:textId="77777777" w:rsidR="000B42FE" w:rsidRDefault="000B42FE" w:rsidP="00064F80">
      <w:pPr>
        <w:spacing w:before="20" w:line="240" w:lineRule="auto"/>
        <w:ind w:left="1440"/>
        <w:jc w:val="both"/>
        <w:rPr>
          <w:rFonts w:ascii="Acumin Pro Condensed ExtLt" w:hAnsi="Acumin Pro Condensed ExtLt"/>
          <w:sz w:val="20"/>
          <w:szCs w:val="20"/>
        </w:rPr>
      </w:pPr>
    </w:p>
    <w:p w14:paraId="6E91CA81" w14:textId="77C27A11"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Pr>
          <w:rFonts w:ascii="Acumin Pro Condensed ExtLt" w:hAnsi="Acumin Pro Condensed ExtLt"/>
          <w:sz w:val="20"/>
          <w:szCs w:val="20"/>
        </w:rPr>
        <w:t>11</w:t>
      </w:r>
      <w:r w:rsidRPr="003555F5">
        <w:rPr>
          <w:rFonts w:ascii="Acumin Pro Condensed ExtLt" w:hAnsi="Acumin Pro Condensed ExtLt"/>
          <w:sz w:val="20"/>
          <w:szCs w:val="20"/>
        </w:rPr>
        <w:t xml:space="preserve"> </w:t>
      </w:r>
      <w:r w:rsidR="000169D6">
        <w:rPr>
          <w:rFonts w:ascii="Acumin Pro Condensed ExtLt" w:hAnsi="Acumin Pro Condensed ExtLt"/>
          <w:sz w:val="20"/>
          <w:szCs w:val="20"/>
        </w:rPr>
        <w:t xml:space="preserve">Assure contractor </w:t>
      </w:r>
      <w:r w:rsidR="008727CC">
        <w:rPr>
          <w:rFonts w:ascii="Acumin Pro Condensed ExtLt" w:hAnsi="Acumin Pro Condensed ExtLt"/>
          <w:sz w:val="20"/>
          <w:szCs w:val="20"/>
        </w:rPr>
        <w:t>contractor-supplied</w:t>
      </w:r>
      <w:r w:rsidR="000169D6">
        <w:rPr>
          <w:rFonts w:ascii="Acumin Pro Condensed ExtLt" w:hAnsi="Acumin Pro Condensed ExtLt"/>
          <w:sz w:val="20"/>
          <w:szCs w:val="20"/>
        </w:rPr>
        <w:t xml:space="preserve"> schedules are complete and within contract guidelines;</w:t>
      </w:r>
      <w:r w:rsidRPr="003555F5">
        <w:rPr>
          <w:rFonts w:ascii="Acumin Pro Condensed ExtLt" w:hAnsi="Acumin Pro Condensed ExtLt"/>
          <w:sz w:val="20"/>
          <w:szCs w:val="20"/>
        </w:rPr>
        <w:t xml:space="preserve"> </w:t>
      </w:r>
    </w:p>
    <w:p w14:paraId="29A3654A" w14:textId="77777777" w:rsidR="000B42FE" w:rsidRDefault="000B42FE" w:rsidP="00064F80">
      <w:pPr>
        <w:spacing w:before="20" w:line="240" w:lineRule="auto"/>
        <w:ind w:left="1440"/>
        <w:jc w:val="both"/>
        <w:rPr>
          <w:rFonts w:ascii="Acumin Pro Condensed ExtLt" w:hAnsi="Acumin Pro Condensed ExtLt"/>
          <w:sz w:val="20"/>
          <w:szCs w:val="20"/>
        </w:rPr>
      </w:pPr>
    </w:p>
    <w:p w14:paraId="6A129E7D" w14:textId="337F934D"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2.A.1</w:t>
      </w:r>
      <w:r>
        <w:rPr>
          <w:rFonts w:ascii="Acumin Pro Condensed ExtLt" w:hAnsi="Acumin Pro Condensed ExtLt"/>
          <w:sz w:val="20"/>
          <w:szCs w:val="20"/>
        </w:rPr>
        <w:t>2</w:t>
      </w:r>
      <w:r w:rsidRPr="003555F5">
        <w:rPr>
          <w:rFonts w:ascii="Acumin Pro Condensed ExtLt" w:hAnsi="Acumin Pro Condensed ExtLt"/>
          <w:sz w:val="20"/>
          <w:szCs w:val="20"/>
        </w:rPr>
        <w:t xml:space="preserve"> </w:t>
      </w:r>
      <w:r w:rsidR="000169D6">
        <w:rPr>
          <w:rFonts w:ascii="Acumin Pro Condensed ExtLt" w:hAnsi="Acumin Pro Condensed ExtLt"/>
          <w:sz w:val="20"/>
          <w:szCs w:val="20"/>
        </w:rPr>
        <w:t xml:space="preserve">Review biweekly schedule updates from Contractors and document changes in progress, duration, and logic; </w:t>
      </w:r>
      <w:r w:rsidRPr="003555F5">
        <w:rPr>
          <w:rFonts w:ascii="Acumin Pro Condensed ExtLt" w:hAnsi="Acumin Pro Condensed ExtLt"/>
          <w:sz w:val="20"/>
          <w:szCs w:val="20"/>
        </w:rPr>
        <w:t xml:space="preserve"> </w:t>
      </w:r>
    </w:p>
    <w:p w14:paraId="1BDEEC3A" w14:textId="77777777" w:rsidR="000B42FE" w:rsidRDefault="000B42FE" w:rsidP="00064F80">
      <w:pPr>
        <w:spacing w:before="20" w:line="240" w:lineRule="auto"/>
        <w:ind w:left="1440"/>
        <w:jc w:val="both"/>
        <w:rPr>
          <w:rFonts w:ascii="Acumin Pro Condensed ExtLt" w:hAnsi="Acumin Pro Condensed ExtLt"/>
          <w:sz w:val="20"/>
          <w:szCs w:val="20"/>
        </w:rPr>
      </w:pPr>
    </w:p>
    <w:p w14:paraId="67570357" w14:textId="34E824CD"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2.A.1</w:t>
      </w:r>
      <w:r w:rsidR="000B42FE">
        <w:rPr>
          <w:rFonts w:ascii="Acumin Pro Condensed ExtLt" w:hAnsi="Acumin Pro Condensed ExtLt"/>
          <w:sz w:val="20"/>
          <w:szCs w:val="20"/>
        </w:rPr>
        <w:t>3</w:t>
      </w:r>
      <w:r w:rsidRPr="003555F5">
        <w:rPr>
          <w:rFonts w:ascii="Acumin Pro Condensed ExtLt" w:hAnsi="Acumin Pro Condensed ExtLt"/>
          <w:sz w:val="20"/>
          <w:szCs w:val="20"/>
        </w:rPr>
        <w:t xml:space="preserve"> </w:t>
      </w:r>
      <w:r w:rsidR="000169D6">
        <w:rPr>
          <w:rFonts w:ascii="Acumin Pro Condensed ExtLt" w:hAnsi="Acumin Pro Condensed ExtLt"/>
          <w:sz w:val="20"/>
          <w:szCs w:val="20"/>
        </w:rPr>
        <w:t xml:space="preserve">Monitor work and assist in </w:t>
      </w:r>
      <w:r w:rsidR="008727CC">
        <w:rPr>
          <w:rFonts w:ascii="Acumin Pro Condensed ExtLt" w:hAnsi="Acumin Pro Condensed ExtLt"/>
          <w:sz w:val="20"/>
          <w:szCs w:val="20"/>
        </w:rPr>
        <w:t xml:space="preserve">the </w:t>
      </w:r>
      <w:r w:rsidR="000169D6">
        <w:rPr>
          <w:rFonts w:ascii="Acumin Pro Condensed ExtLt" w:hAnsi="Acumin Pro Condensed ExtLt"/>
          <w:sz w:val="20"/>
          <w:szCs w:val="20"/>
        </w:rPr>
        <w:t>coordination of contractors and work schedules</w:t>
      </w:r>
      <w:r w:rsidRPr="003555F5">
        <w:rPr>
          <w:rFonts w:ascii="Acumin Pro Condensed ExtLt" w:hAnsi="Acumin Pro Condensed ExtLt"/>
          <w:sz w:val="20"/>
          <w:szCs w:val="20"/>
        </w:rPr>
        <w:t xml:space="preserve">; </w:t>
      </w:r>
    </w:p>
    <w:p w14:paraId="22E4B585" w14:textId="77777777" w:rsidR="000B42FE" w:rsidRDefault="000B42FE" w:rsidP="00064F80">
      <w:pPr>
        <w:spacing w:before="20" w:line="240" w:lineRule="auto"/>
        <w:ind w:left="1440"/>
        <w:jc w:val="both"/>
        <w:rPr>
          <w:rFonts w:ascii="Acumin Pro Condensed ExtLt" w:hAnsi="Acumin Pro Condensed ExtLt"/>
          <w:sz w:val="20"/>
          <w:szCs w:val="20"/>
        </w:rPr>
      </w:pPr>
    </w:p>
    <w:p w14:paraId="064987FF" w14:textId="2250CAA6" w:rsidR="000169D6" w:rsidRDefault="000169D6"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2.A.14</w:t>
      </w:r>
      <w:r>
        <w:rPr>
          <w:rFonts w:ascii="Acumin Pro Condensed ExtLt" w:hAnsi="Acumin Pro Condensed ExtLt"/>
          <w:sz w:val="20"/>
          <w:szCs w:val="20"/>
        </w:rPr>
        <w:tab/>
        <w:t xml:space="preserve">Monitor work for compliance with plans, specifications, and contract documents; </w:t>
      </w:r>
    </w:p>
    <w:p w14:paraId="107B158E" w14:textId="5CF6947E" w:rsidR="000169D6" w:rsidRDefault="000169D6" w:rsidP="00064F80">
      <w:pPr>
        <w:spacing w:before="20" w:line="240" w:lineRule="auto"/>
        <w:ind w:left="1440"/>
        <w:jc w:val="both"/>
        <w:rPr>
          <w:rFonts w:ascii="Acumin Pro Condensed ExtLt" w:hAnsi="Acumin Pro Condensed ExtLt"/>
          <w:sz w:val="20"/>
          <w:szCs w:val="20"/>
        </w:rPr>
      </w:pPr>
    </w:p>
    <w:p w14:paraId="7AAB908B" w14:textId="238C1723" w:rsidR="000169D6" w:rsidRDefault="000169D6"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2.A.15</w:t>
      </w:r>
      <w:r>
        <w:rPr>
          <w:rFonts w:ascii="Acumin Pro Condensed ExtLt" w:hAnsi="Acumin Pro Condensed ExtLt"/>
          <w:sz w:val="20"/>
          <w:szCs w:val="20"/>
        </w:rPr>
        <w:tab/>
        <w:t>Maintain work for compliance with plans, specifications, and contract documents;</w:t>
      </w:r>
    </w:p>
    <w:p w14:paraId="50605E20" w14:textId="1C07C53F" w:rsidR="000169D6" w:rsidRDefault="000169D6" w:rsidP="00064F80">
      <w:pPr>
        <w:spacing w:before="20" w:line="240" w:lineRule="auto"/>
        <w:ind w:left="1440"/>
        <w:jc w:val="both"/>
        <w:rPr>
          <w:rFonts w:ascii="Acumin Pro Condensed ExtLt" w:hAnsi="Acumin Pro Condensed ExtLt"/>
          <w:sz w:val="20"/>
          <w:szCs w:val="20"/>
        </w:rPr>
      </w:pPr>
    </w:p>
    <w:p w14:paraId="7126D0A2" w14:textId="089B2D4D" w:rsidR="000169D6" w:rsidRDefault="000169D6"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2.A.16</w:t>
      </w:r>
      <w:r>
        <w:rPr>
          <w:rFonts w:ascii="Acumin Pro Condensed ExtLt" w:hAnsi="Acumin Pro Condensed ExtLt"/>
          <w:sz w:val="20"/>
          <w:szCs w:val="20"/>
        </w:rPr>
        <w:tab/>
        <w:t>Maintain a daily log of manpower, equipment, weather, work in progress, daily photographs, issues, non-compliance items, etc.</w:t>
      </w:r>
    </w:p>
    <w:p w14:paraId="44259D91" w14:textId="721A9F29" w:rsidR="000169D6" w:rsidRDefault="000169D6" w:rsidP="00064F80">
      <w:pPr>
        <w:spacing w:before="20" w:line="240" w:lineRule="auto"/>
        <w:ind w:left="1440"/>
        <w:jc w:val="both"/>
        <w:rPr>
          <w:rFonts w:ascii="Acumin Pro Condensed ExtLt" w:hAnsi="Acumin Pro Condensed ExtLt"/>
          <w:sz w:val="20"/>
          <w:szCs w:val="20"/>
        </w:rPr>
      </w:pPr>
    </w:p>
    <w:p w14:paraId="0258DFC9" w14:textId="111463DA" w:rsidR="000169D6" w:rsidRDefault="000169D6"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2.A.17</w:t>
      </w:r>
      <w:r>
        <w:rPr>
          <w:rFonts w:ascii="Acumin Pro Condensed ExtLt" w:hAnsi="Acumin Pro Condensed ExtLt"/>
          <w:sz w:val="20"/>
          <w:szCs w:val="20"/>
        </w:rPr>
        <w:tab/>
      </w:r>
      <w:r w:rsidR="009A73F8">
        <w:rPr>
          <w:rFonts w:ascii="Acumin Pro Condensed ExtLt" w:hAnsi="Acumin Pro Condensed ExtLt"/>
          <w:sz w:val="20"/>
          <w:szCs w:val="20"/>
        </w:rPr>
        <w:t xml:space="preserve">Compile and distribute daily construction reports; </w:t>
      </w:r>
    </w:p>
    <w:p w14:paraId="564751C6" w14:textId="0918FFE3" w:rsidR="009A73F8" w:rsidRDefault="009A73F8" w:rsidP="00064F80">
      <w:pPr>
        <w:spacing w:before="20" w:line="240" w:lineRule="auto"/>
        <w:ind w:left="1440"/>
        <w:jc w:val="both"/>
        <w:rPr>
          <w:rFonts w:ascii="Acumin Pro Condensed ExtLt" w:hAnsi="Acumin Pro Condensed ExtLt"/>
          <w:sz w:val="20"/>
          <w:szCs w:val="20"/>
        </w:rPr>
      </w:pPr>
    </w:p>
    <w:p w14:paraId="7F0385B2" w14:textId="77777777" w:rsidR="009A73F8" w:rsidRDefault="009A73F8"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2.A.18</w:t>
      </w:r>
      <w:r>
        <w:rPr>
          <w:rFonts w:ascii="Acumin Pro Condensed ExtLt" w:hAnsi="Acumin Pro Condensed ExtLt"/>
          <w:sz w:val="20"/>
          <w:szCs w:val="20"/>
        </w:rPr>
        <w:tab/>
        <w:t>Track all shop drawings and submittals to and from design professionals for timely submission and approval;</w:t>
      </w:r>
    </w:p>
    <w:p w14:paraId="66DDE461" w14:textId="77777777" w:rsidR="009A73F8" w:rsidRDefault="009A73F8" w:rsidP="00064F80">
      <w:pPr>
        <w:spacing w:before="20" w:line="240" w:lineRule="auto"/>
        <w:ind w:left="1440"/>
        <w:jc w:val="both"/>
        <w:rPr>
          <w:rFonts w:ascii="Acumin Pro Condensed ExtLt" w:hAnsi="Acumin Pro Condensed ExtLt"/>
          <w:sz w:val="20"/>
          <w:szCs w:val="20"/>
        </w:rPr>
      </w:pPr>
    </w:p>
    <w:p w14:paraId="1AAE0A99" w14:textId="77777777" w:rsidR="009A73F8" w:rsidRDefault="009A73F8"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2.A.19</w:t>
      </w:r>
      <w:r>
        <w:rPr>
          <w:rFonts w:ascii="Acumin Pro Condensed ExtLt" w:hAnsi="Acumin Pro Condensed ExtLt"/>
          <w:sz w:val="20"/>
          <w:szCs w:val="20"/>
        </w:rPr>
        <w:tab/>
        <w:t xml:space="preserve">Expedite RFI’s between Contractor and Architect/Engineers to ensure timely flow of information required to maintain schedule and budget; </w:t>
      </w:r>
    </w:p>
    <w:p w14:paraId="2AB9FC69" w14:textId="77777777" w:rsidR="009A73F8" w:rsidRDefault="009A73F8" w:rsidP="00064F80">
      <w:pPr>
        <w:spacing w:before="20" w:line="240" w:lineRule="auto"/>
        <w:ind w:left="1440"/>
        <w:jc w:val="both"/>
        <w:rPr>
          <w:rFonts w:ascii="Acumin Pro Condensed ExtLt" w:hAnsi="Acumin Pro Condensed ExtLt"/>
          <w:sz w:val="20"/>
          <w:szCs w:val="20"/>
        </w:rPr>
      </w:pPr>
    </w:p>
    <w:p w14:paraId="7DE7F35C" w14:textId="77777777" w:rsidR="009A73F8" w:rsidRDefault="009A73F8"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2.A.20</w:t>
      </w:r>
      <w:r>
        <w:rPr>
          <w:rFonts w:ascii="Acumin Pro Condensed ExtLt" w:hAnsi="Acumin Pro Condensed ExtLt"/>
          <w:sz w:val="20"/>
          <w:szCs w:val="20"/>
        </w:rPr>
        <w:tab/>
        <w:t xml:space="preserve">Monitor quality assurance and contract document compliance; </w:t>
      </w:r>
    </w:p>
    <w:p w14:paraId="540C9DF1" w14:textId="77777777" w:rsidR="009A73F8" w:rsidRDefault="009A73F8" w:rsidP="00064F80">
      <w:pPr>
        <w:spacing w:before="20" w:line="240" w:lineRule="auto"/>
        <w:ind w:left="1440"/>
        <w:jc w:val="both"/>
        <w:rPr>
          <w:rFonts w:ascii="Acumin Pro Condensed ExtLt" w:hAnsi="Acumin Pro Condensed ExtLt"/>
          <w:sz w:val="20"/>
          <w:szCs w:val="20"/>
        </w:rPr>
      </w:pPr>
    </w:p>
    <w:p w14:paraId="0AD9C929" w14:textId="77777777" w:rsidR="009A73F8" w:rsidRDefault="009A73F8"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2.A.21</w:t>
      </w:r>
      <w:r>
        <w:rPr>
          <w:rFonts w:ascii="Acumin Pro Condensed ExtLt" w:hAnsi="Acumin Pro Condensed ExtLt"/>
          <w:sz w:val="20"/>
          <w:szCs w:val="20"/>
        </w:rPr>
        <w:tab/>
        <w:t xml:space="preserve">Create and track QA logs and rolling punch lists for compliance and completion; </w:t>
      </w:r>
    </w:p>
    <w:p w14:paraId="03EB65BB" w14:textId="77777777" w:rsidR="009A73F8" w:rsidRDefault="009A73F8" w:rsidP="00064F80">
      <w:pPr>
        <w:spacing w:before="20" w:line="240" w:lineRule="auto"/>
        <w:ind w:left="1440"/>
        <w:jc w:val="both"/>
        <w:rPr>
          <w:rFonts w:ascii="Acumin Pro Condensed ExtLt" w:hAnsi="Acumin Pro Condensed ExtLt"/>
          <w:sz w:val="20"/>
          <w:szCs w:val="20"/>
        </w:rPr>
      </w:pPr>
    </w:p>
    <w:p w14:paraId="58F49276" w14:textId="77777777" w:rsidR="009A73F8" w:rsidRDefault="009A73F8"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2.A.22</w:t>
      </w:r>
      <w:r>
        <w:rPr>
          <w:rFonts w:ascii="Acumin Pro Condensed ExtLt" w:hAnsi="Acumin Pro Condensed ExtLt"/>
          <w:sz w:val="20"/>
          <w:szCs w:val="20"/>
        </w:rPr>
        <w:tab/>
        <w:t>Attend emergency meetings as required by NPAC or the project;</w:t>
      </w:r>
    </w:p>
    <w:p w14:paraId="55E09D2A" w14:textId="77777777" w:rsidR="009A73F8" w:rsidRDefault="009A73F8" w:rsidP="00064F80">
      <w:pPr>
        <w:spacing w:before="20" w:line="240" w:lineRule="auto"/>
        <w:ind w:left="1440"/>
        <w:jc w:val="both"/>
        <w:rPr>
          <w:rFonts w:ascii="Acumin Pro Condensed ExtLt" w:hAnsi="Acumin Pro Condensed ExtLt"/>
          <w:sz w:val="20"/>
          <w:szCs w:val="20"/>
        </w:rPr>
      </w:pPr>
    </w:p>
    <w:p w14:paraId="199AAF80" w14:textId="77777777" w:rsidR="009A73F8" w:rsidRDefault="009A73F8"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2.A.23</w:t>
      </w:r>
      <w:r>
        <w:rPr>
          <w:rFonts w:ascii="Acumin Pro Condensed ExtLt" w:hAnsi="Acumin Pro Condensed ExtLt"/>
          <w:sz w:val="20"/>
          <w:szCs w:val="20"/>
        </w:rPr>
        <w:tab/>
        <w:t xml:space="preserve">Create a system for monthly reporting to NPAC and create reports for NPAC on a monthly basis; </w:t>
      </w:r>
    </w:p>
    <w:p w14:paraId="0F88AFDC" w14:textId="77777777" w:rsidR="009A73F8" w:rsidRDefault="009A73F8" w:rsidP="00064F80">
      <w:pPr>
        <w:spacing w:before="20" w:line="240" w:lineRule="auto"/>
        <w:ind w:left="1440"/>
        <w:jc w:val="both"/>
        <w:rPr>
          <w:rFonts w:ascii="Acumin Pro Condensed ExtLt" w:hAnsi="Acumin Pro Condensed ExtLt"/>
          <w:sz w:val="20"/>
          <w:szCs w:val="20"/>
        </w:rPr>
      </w:pPr>
    </w:p>
    <w:p w14:paraId="4412D689" w14:textId="77777777" w:rsidR="009A73F8" w:rsidRDefault="009A73F8"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2.A.24</w:t>
      </w:r>
      <w:r>
        <w:rPr>
          <w:rFonts w:ascii="Acumin Pro Condensed ExtLt" w:hAnsi="Acumin Pro Condensed ExtLt"/>
          <w:sz w:val="20"/>
          <w:szCs w:val="20"/>
        </w:rPr>
        <w:tab/>
        <w:t xml:space="preserve">Review and make recommendations regarding the statue of submittals/approvals as required to meet schedule; </w:t>
      </w:r>
    </w:p>
    <w:p w14:paraId="6C8CD6B5" w14:textId="77777777" w:rsidR="009A73F8" w:rsidRDefault="009A73F8" w:rsidP="00064F80">
      <w:pPr>
        <w:spacing w:before="20" w:line="240" w:lineRule="auto"/>
        <w:ind w:left="1440"/>
        <w:jc w:val="both"/>
        <w:rPr>
          <w:rFonts w:ascii="Acumin Pro Condensed ExtLt" w:hAnsi="Acumin Pro Condensed ExtLt"/>
          <w:sz w:val="20"/>
          <w:szCs w:val="20"/>
        </w:rPr>
      </w:pPr>
    </w:p>
    <w:p w14:paraId="7750FC52" w14:textId="77777777" w:rsidR="009A73F8" w:rsidRDefault="009A73F8"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2.A.25</w:t>
      </w:r>
      <w:r>
        <w:rPr>
          <w:rFonts w:ascii="Acumin Pro Condensed ExtLt" w:hAnsi="Acumin Pro Condensed ExtLt"/>
          <w:sz w:val="20"/>
          <w:szCs w:val="20"/>
        </w:rPr>
        <w:tab/>
        <w:t>In conjunction with the project team, verify monthly payment applications from contractors.  Monthly payment applications to be reviewed, approved, and processed for submission to NPAC for payment;</w:t>
      </w:r>
    </w:p>
    <w:p w14:paraId="2CE95057" w14:textId="77777777" w:rsidR="009A73F8" w:rsidRDefault="009A73F8" w:rsidP="00064F80">
      <w:pPr>
        <w:spacing w:before="20" w:line="240" w:lineRule="auto"/>
        <w:ind w:left="1440"/>
        <w:jc w:val="both"/>
        <w:rPr>
          <w:rFonts w:ascii="Acumin Pro Condensed ExtLt" w:hAnsi="Acumin Pro Condensed ExtLt"/>
          <w:sz w:val="20"/>
          <w:szCs w:val="20"/>
        </w:rPr>
      </w:pPr>
    </w:p>
    <w:p w14:paraId="5C4EAA66" w14:textId="77777777" w:rsidR="009A73F8" w:rsidRDefault="009A73F8"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2.A.26</w:t>
      </w:r>
      <w:r>
        <w:rPr>
          <w:rFonts w:ascii="Acumin Pro Condensed ExtLt" w:hAnsi="Acumin Pro Condensed ExtLt"/>
          <w:sz w:val="20"/>
          <w:szCs w:val="20"/>
        </w:rPr>
        <w:tab/>
        <w:t xml:space="preserve">Monitor processing of field orders; evaluate change order proposals, assist with change order negotiations, and make recommendations for construction change directives and change order approval; </w:t>
      </w:r>
    </w:p>
    <w:p w14:paraId="0531B16F" w14:textId="77777777" w:rsidR="009A73F8" w:rsidRDefault="009A73F8" w:rsidP="00064F80">
      <w:pPr>
        <w:spacing w:before="20" w:line="240" w:lineRule="auto"/>
        <w:ind w:left="1440"/>
        <w:jc w:val="both"/>
        <w:rPr>
          <w:rFonts w:ascii="Acumin Pro Condensed ExtLt" w:hAnsi="Acumin Pro Condensed ExtLt"/>
          <w:sz w:val="20"/>
          <w:szCs w:val="20"/>
        </w:rPr>
      </w:pPr>
    </w:p>
    <w:p w14:paraId="1A8EC05C" w14:textId="77777777" w:rsidR="00851D43" w:rsidRDefault="00851D43"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2.A.27</w:t>
      </w:r>
      <w:r>
        <w:rPr>
          <w:rFonts w:ascii="Acumin Pro Condensed ExtLt" w:hAnsi="Acumin Pro Condensed ExtLt"/>
          <w:sz w:val="20"/>
          <w:szCs w:val="20"/>
        </w:rPr>
        <w:tab/>
        <w:t>Assist in reviewing claims for time and money and provide recommendations to NPAC;</w:t>
      </w:r>
    </w:p>
    <w:p w14:paraId="613BC784" w14:textId="77777777" w:rsidR="00851D43" w:rsidRDefault="00851D43" w:rsidP="00064F80">
      <w:pPr>
        <w:spacing w:before="20" w:line="240" w:lineRule="auto"/>
        <w:ind w:left="1440"/>
        <w:jc w:val="both"/>
        <w:rPr>
          <w:rFonts w:ascii="Acumin Pro Condensed ExtLt" w:hAnsi="Acumin Pro Condensed ExtLt"/>
          <w:sz w:val="20"/>
          <w:szCs w:val="20"/>
        </w:rPr>
      </w:pPr>
    </w:p>
    <w:p w14:paraId="40CE37DD" w14:textId="77777777" w:rsidR="00851D43" w:rsidRDefault="00851D43"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2.A.28</w:t>
      </w:r>
      <w:r>
        <w:rPr>
          <w:rFonts w:ascii="Acumin Pro Condensed ExtLt" w:hAnsi="Acumin Pro Condensed ExtLt"/>
          <w:sz w:val="20"/>
          <w:szCs w:val="20"/>
        </w:rPr>
        <w:tab/>
        <w:t>Assist NPAC with preparing and issuing any required RFP’s for Testing and Inspection, commissioning, etc.;</w:t>
      </w:r>
    </w:p>
    <w:p w14:paraId="7713248D" w14:textId="77777777" w:rsidR="00851D43" w:rsidRDefault="00851D43" w:rsidP="00064F80">
      <w:pPr>
        <w:spacing w:before="20" w:line="240" w:lineRule="auto"/>
        <w:ind w:left="1440"/>
        <w:jc w:val="both"/>
        <w:rPr>
          <w:rFonts w:ascii="Acumin Pro Condensed ExtLt" w:hAnsi="Acumin Pro Condensed ExtLt"/>
          <w:sz w:val="20"/>
          <w:szCs w:val="20"/>
        </w:rPr>
      </w:pPr>
    </w:p>
    <w:p w14:paraId="31AE7A25" w14:textId="77777777" w:rsidR="00851D43" w:rsidRDefault="00851D43"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lastRenderedPageBreak/>
        <w:t>2.A.29</w:t>
      </w:r>
      <w:r>
        <w:rPr>
          <w:rFonts w:ascii="Acumin Pro Condensed ExtLt" w:hAnsi="Acumin Pro Condensed ExtLt"/>
          <w:sz w:val="20"/>
          <w:szCs w:val="20"/>
        </w:rPr>
        <w:tab/>
        <w:t>Monitor safety programs provide by Contractors;</w:t>
      </w:r>
    </w:p>
    <w:p w14:paraId="02C6D0E4" w14:textId="77777777" w:rsidR="00851D43" w:rsidRDefault="00851D43" w:rsidP="00064F80">
      <w:pPr>
        <w:spacing w:before="20" w:line="240" w:lineRule="auto"/>
        <w:ind w:left="1440"/>
        <w:jc w:val="both"/>
        <w:rPr>
          <w:rFonts w:ascii="Acumin Pro Condensed ExtLt" w:hAnsi="Acumin Pro Condensed ExtLt"/>
          <w:sz w:val="20"/>
          <w:szCs w:val="20"/>
        </w:rPr>
      </w:pPr>
    </w:p>
    <w:p w14:paraId="63CDC900" w14:textId="77777777" w:rsidR="00851D43" w:rsidRDefault="00851D43"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2.A.30</w:t>
      </w:r>
      <w:r>
        <w:rPr>
          <w:rFonts w:ascii="Acumin Pro Condensed ExtLt" w:hAnsi="Acumin Pro Condensed ExtLt"/>
          <w:sz w:val="20"/>
          <w:szCs w:val="20"/>
        </w:rPr>
        <w:tab/>
        <w:t>Verify contractor is maintaining active As-Built drawings;</w:t>
      </w:r>
    </w:p>
    <w:p w14:paraId="18E025F4" w14:textId="77777777" w:rsidR="00851D43" w:rsidRDefault="00851D43" w:rsidP="00064F80">
      <w:pPr>
        <w:spacing w:before="20" w:line="240" w:lineRule="auto"/>
        <w:ind w:left="1440"/>
        <w:jc w:val="both"/>
        <w:rPr>
          <w:rFonts w:ascii="Acumin Pro Condensed ExtLt" w:hAnsi="Acumin Pro Condensed ExtLt"/>
          <w:sz w:val="20"/>
          <w:szCs w:val="20"/>
        </w:rPr>
      </w:pPr>
    </w:p>
    <w:p w14:paraId="3A5D738B" w14:textId="77777777" w:rsidR="00793E62" w:rsidRDefault="00851D43"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2.A.31</w:t>
      </w:r>
      <w:r>
        <w:rPr>
          <w:rFonts w:ascii="Acumin Pro Condensed ExtLt" w:hAnsi="Acumin Pro Condensed ExtLt"/>
          <w:sz w:val="20"/>
          <w:szCs w:val="20"/>
        </w:rPr>
        <w:tab/>
        <w:t xml:space="preserve">Arrange and </w:t>
      </w:r>
      <w:r w:rsidR="00793E62">
        <w:rPr>
          <w:rFonts w:ascii="Acumin Pro Condensed ExtLt" w:hAnsi="Acumin Pro Condensed ExtLt"/>
          <w:sz w:val="20"/>
          <w:szCs w:val="20"/>
        </w:rPr>
        <w:t>conduct pre-final inspection with Architect and the Contractors on a walk-thru basis to prepared for final inspection;</w:t>
      </w:r>
    </w:p>
    <w:p w14:paraId="13596276" w14:textId="77777777" w:rsidR="00793E62" w:rsidRDefault="00793E62" w:rsidP="00064F80">
      <w:pPr>
        <w:spacing w:before="20" w:line="240" w:lineRule="auto"/>
        <w:ind w:left="1440"/>
        <w:jc w:val="both"/>
        <w:rPr>
          <w:rFonts w:ascii="Acumin Pro Condensed ExtLt" w:hAnsi="Acumin Pro Condensed ExtLt"/>
          <w:sz w:val="20"/>
          <w:szCs w:val="20"/>
        </w:rPr>
      </w:pPr>
    </w:p>
    <w:p w14:paraId="1E779689" w14:textId="77777777" w:rsidR="00793E62" w:rsidRDefault="00793E62"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2.A.32</w:t>
      </w:r>
      <w:r>
        <w:rPr>
          <w:rFonts w:ascii="Acumin Pro Condensed ExtLt" w:hAnsi="Acumin Pro Condensed ExtLt"/>
          <w:sz w:val="20"/>
          <w:szCs w:val="20"/>
        </w:rPr>
        <w:tab/>
        <w:t>In cooperation with the Architect, create a preliminary punch list of defective or non-conforming work at Substantial Completion for Contractor correction;</w:t>
      </w:r>
    </w:p>
    <w:p w14:paraId="09F1DBBF" w14:textId="77777777" w:rsidR="00793E62" w:rsidRDefault="00793E62" w:rsidP="00064F80">
      <w:pPr>
        <w:spacing w:before="20" w:line="240" w:lineRule="auto"/>
        <w:ind w:left="1440"/>
        <w:jc w:val="both"/>
        <w:rPr>
          <w:rFonts w:ascii="Acumin Pro Condensed ExtLt" w:hAnsi="Acumin Pro Condensed ExtLt"/>
          <w:sz w:val="20"/>
          <w:szCs w:val="20"/>
        </w:rPr>
      </w:pPr>
    </w:p>
    <w:p w14:paraId="1F1D4A9C" w14:textId="609DC7B5" w:rsidR="009A73F8" w:rsidRDefault="00793E62" w:rsidP="00064F80">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2.A.33</w:t>
      </w:r>
      <w:r>
        <w:rPr>
          <w:rFonts w:ascii="Acumin Pro Condensed ExtLt" w:hAnsi="Acumin Pro Condensed ExtLt"/>
          <w:sz w:val="20"/>
          <w:szCs w:val="20"/>
        </w:rPr>
        <w:tab/>
        <w:t xml:space="preserve">Assist Architect in issuance of Substantial Completion Certificate; </w:t>
      </w:r>
      <w:r w:rsidR="009A73F8">
        <w:rPr>
          <w:rFonts w:ascii="Acumin Pro Condensed ExtLt" w:hAnsi="Acumin Pro Condensed ExtLt"/>
          <w:sz w:val="20"/>
          <w:szCs w:val="20"/>
        </w:rPr>
        <w:t xml:space="preserve"> </w:t>
      </w:r>
    </w:p>
    <w:p w14:paraId="3D5C13FD" w14:textId="77777777" w:rsidR="00793E62" w:rsidRDefault="00793E62" w:rsidP="00064F80">
      <w:pPr>
        <w:spacing w:before="20" w:line="240" w:lineRule="auto"/>
        <w:ind w:left="1440"/>
        <w:jc w:val="both"/>
        <w:rPr>
          <w:rFonts w:ascii="Acumin Pro Condensed ExtLt" w:hAnsi="Acumin Pro Condensed ExtLt"/>
          <w:sz w:val="20"/>
          <w:szCs w:val="20"/>
        </w:rPr>
      </w:pPr>
    </w:p>
    <w:p w14:paraId="102809F5" w14:textId="759BCB19"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sidR="00793E62">
        <w:rPr>
          <w:rFonts w:ascii="Acumin Pro Condensed ExtLt" w:hAnsi="Acumin Pro Condensed ExtLt"/>
          <w:sz w:val="20"/>
          <w:szCs w:val="20"/>
        </w:rPr>
        <w:t>3</w:t>
      </w:r>
      <w:r w:rsidR="000B42FE">
        <w:rPr>
          <w:rFonts w:ascii="Acumin Pro Condensed ExtLt" w:hAnsi="Acumin Pro Condensed ExtLt"/>
          <w:sz w:val="20"/>
          <w:szCs w:val="20"/>
        </w:rPr>
        <w:t>4</w:t>
      </w:r>
      <w:r w:rsidRPr="003555F5">
        <w:rPr>
          <w:rFonts w:ascii="Acumin Pro Condensed ExtLt" w:hAnsi="Acumin Pro Condensed ExtLt"/>
          <w:sz w:val="20"/>
          <w:szCs w:val="20"/>
        </w:rPr>
        <w:t xml:space="preserve"> </w:t>
      </w:r>
      <w:r w:rsidR="00793E62">
        <w:rPr>
          <w:rFonts w:ascii="Acumin Pro Condensed ExtLt" w:hAnsi="Acumin Pro Condensed ExtLt"/>
          <w:sz w:val="20"/>
          <w:szCs w:val="20"/>
        </w:rPr>
        <w:tab/>
        <w:t xml:space="preserve">Assist NPAC with coordination of personnel during the move-n phase of all work; </w:t>
      </w:r>
      <w:r w:rsidRPr="003555F5">
        <w:rPr>
          <w:rFonts w:ascii="Acumin Pro Condensed ExtLt" w:hAnsi="Acumin Pro Condensed ExtLt"/>
          <w:sz w:val="20"/>
          <w:szCs w:val="20"/>
        </w:rPr>
        <w:t xml:space="preserve">; </w:t>
      </w:r>
    </w:p>
    <w:p w14:paraId="04EB9C5E" w14:textId="77777777" w:rsidR="000B42FE" w:rsidRDefault="000B42FE" w:rsidP="00064F80">
      <w:pPr>
        <w:spacing w:before="20" w:line="240" w:lineRule="auto"/>
        <w:ind w:left="1440"/>
        <w:jc w:val="both"/>
        <w:rPr>
          <w:rFonts w:ascii="Acumin Pro Condensed ExtLt" w:hAnsi="Acumin Pro Condensed ExtLt"/>
          <w:sz w:val="20"/>
          <w:szCs w:val="20"/>
        </w:rPr>
      </w:pPr>
    </w:p>
    <w:p w14:paraId="6B12BE50" w14:textId="1675459A"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sidR="00793E62">
        <w:rPr>
          <w:rFonts w:ascii="Acumin Pro Condensed ExtLt" w:hAnsi="Acumin Pro Condensed ExtLt"/>
          <w:sz w:val="20"/>
          <w:szCs w:val="20"/>
        </w:rPr>
        <w:t>3</w:t>
      </w:r>
      <w:r w:rsidR="000B42FE">
        <w:rPr>
          <w:rFonts w:ascii="Acumin Pro Condensed ExtLt" w:hAnsi="Acumin Pro Condensed ExtLt"/>
          <w:sz w:val="20"/>
          <w:szCs w:val="20"/>
        </w:rPr>
        <w:t>5</w:t>
      </w:r>
      <w:r w:rsidRPr="003555F5">
        <w:rPr>
          <w:rFonts w:ascii="Acumin Pro Condensed ExtLt" w:hAnsi="Acumin Pro Condensed ExtLt"/>
          <w:sz w:val="20"/>
          <w:szCs w:val="20"/>
        </w:rPr>
        <w:t xml:space="preserve"> </w:t>
      </w:r>
      <w:r w:rsidR="00793E62">
        <w:rPr>
          <w:rFonts w:ascii="Acumin Pro Condensed ExtLt" w:hAnsi="Acumin Pro Condensed ExtLt"/>
          <w:sz w:val="20"/>
          <w:szCs w:val="20"/>
        </w:rPr>
        <w:tab/>
        <w:t xml:space="preserve">Create final punch list and monitor completion of punch list items; </w:t>
      </w:r>
      <w:r w:rsidRPr="003555F5">
        <w:rPr>
          <w:rFonts w:ascii="Acumin Pro Condensed ExtLt" w:hAnsi="Acumin Pro Condensed ExtLt"/>
          <w:sz w:val="20"/>
          <w:szCs w:val="20"/>
        </w:rPr>
        <w:t xml:space="preserve">; </w:t>
      </w:r>
    </w:p>
    <w:p w14:paraId="2C25ABCE" w14:textId="77777777" w:rsidR="000B42FE" w:rsidRDefault="000B42FE" w:rsidP="00064F80">
      <w:pPr>
        <w:spacing w:before="20" w:line="240" w:lineRule="auto"/>
        <w:ind w:left="1440"/>
        <w:jc w:val="both"/>
        <w:rPr>
          <w:rFonts w:ascii="Acumin Pro Condensed ExtLt" w:hAnsi="Acumin Pro Condensed ExtLt"/>
          <w:sz w:val="20"/>
          <w:szCs w:val="20"/>
        </w:rPr>
      </w:pPr>
    </w:p>
    <w:p w14:paraId="491BF9C0" w14:textId="78A1ADC8"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sidR="00793E62">
        <w:rPr>
          <w:rFonts w:ascii="Acumin Pro Condensed ExtLt" w:hAnsi="Acumin Pro Condensed ExtLt"/>
          <w:sz w:val="20"/>
          <w:szCs w:val="20"/>
        </w:rPr>
        <w:t>3</w:t>
      </w:r>
      <w:r w:rsidR="000B42FE">
        <w:rPr>
          <w:rFonts w:ascii="Acumin Pro Condensed ExtLt" w:hAnsi="Acumin Pro Condensed ExtLt"/>
          <w:sz w:val="20"/>
          <w:szCs w:val="20"/>
        </w:rPr>
        <w:t>6</w:t>
      </w:r>
      <w:r w:rsidRPr="003555F5">
        <w:rPr>
          <w:rFonts w:ascii="Acumin Pro Condensed ExtLt" w:hAnsi="Acumin Pro Condensed ExtLt"/>
          <w:sz w:val="20"/>
          <w:szCs w:val="20"/>
        </w:rPr>
        <w:t xml:space="preserve"> </w:t>
      </w:r>
      <w:r w:rsidR="00793E62">
        <w:rPr>
          <w:rFonts w:ascii="Acumin Pro Condensed ExtLt" w:hAnsi="Acumin Pro Condensed ExtLt"/>
          <w:sz w:val="20"/>
          <w:szCs w:val="20"/>
        </w:rPr>
        <w:tab/>
        <w:t xml:space="preserve">Monitor production of As-Built drawings for NPAC’s records; </w:t>
      </w:r>
      <w:r w:rsidRPr="003555F5">
        <w:rPr>
          <w:rFonts w:ascii="Acumin Pro Condensed ExtLt" w:hAnsi="Acumin Pro Condensed ExtLt"/>
          <w:sz w:val="20"/>
          <w:szCs w:val="20"/>
        </w:rPr>
        <w:t xml:space="preserve"> </w:t>
      </w:r>
    </w:p>
    <w:p w14:paraId="66BF84EB" w14:textId="77777777" w:rsidR="000B42FE" w:rsidRDefault="000B42FE" w:rsidP="00064F80">
      <w:pPr>
        <w:spacing w:before="20" w:line="240" w:lineRule="auto"/>
        <w:ind w:left="1440"/>
        <w:jc w:val="both"/>
        <w:rPr>
          <w:rFonts w:ascii="Acumin Pro Condensed ExtLt" w:hAnsi="Acumin Pro Condensed ExtLt"/>
          <w:sz w:val="20"/>
          <w:szCs w:val="20"/>
        </w:rPr>
      </w:pPr>
    </w:p>
    <w:p w14:paraId="514909CC" w14:textId="7FD3C738" w:rsidR="003555F5" w:rsidRPr="003555F5" w:rsidRDefault="003555F5" w:rsidP="00064F80">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sidR="00793E62">
        <w:rPr>
          <w:rFonts w:ascii="Acumin Pro Condensed ExtLt" w:hAnsi="Acumin Pro Condensed ExtLt"/>
          <w:sz w:val="20"/>
          <w:szCs w:val="20"/>
        </w:rPr>
        <w:t>3</w:t>
      </w:r>
      <w:r w:rsidR="000B42FE">
        <w:rPr>
          <w:rFonts w:ascii="Acumin Pro Condensed ExtLt" w:hAnsi="Acumin Pro Condensed ExtLt"/>
          <w:sz w:val="20"/>
          <w:szCs w:val="20"/>
        </w:rPr>
        <w:t>7</w:t>
      </w:r>
      <w:r w:rsidRPr="003555F5">
        <w:rPr>
          <w:rFonts w:ascii="Acumin Pro Condensed ExtLt" w:hAnsi="Acumin Pro Condensed ExtLt"/>
          <w:sz w:val="20"/>
          <w:szCs w:val="20"/>
        </w:rPr>
        <w:t xml:space="preserve"> </w:t>
      </w:r>
      <w:r w:rsidR="00793E62">
        <w:rPr>
          <w:rFonts w:ascii="Acumin Pro Condensed ExtLt" w:hAnsi="Acumin Pro Condensed ExtLt"/>
          <w:sz w:val="20"/>
          <w:szCs w:val="20"/>
        </w:rPr>
        <w:tab/>
        <w:t xml:space="preserve">Monitor and secure closeout documents from Contractor; </w:t>
      </w:r>
    </w:p>
    <w:p w14:paraId="49ABEB84" w14:textId="77777777" w:rsidR="000B42FE" w:rsidRDefault="000B42FE" w:rsidP="0009396A">
      <w:pPr>
        <w:spacing w:before="20" w:line="240" w:lineRule="auto"/>
        <w:ind w:left="1440"/>
        <w:rPr>
          <w:rFonts w:ascii="Acumin Pro Condensed ExtLt" w:hAnsi="Acumin Pro Condensed ExtLt"/>
          <w:sz w:val="20"/>
          <w:szCs w:val="20"/>
        </w:rPr>
      </w:pPr>
    </w:p>
    <w:p w14:paraId="7A09C926" w14:textId="57640754" w:rsidR="003555F5" w:rsidRPr="003555F5" w:rsidRDefault="003555F5" w:rsidP="00636BA8">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2.A.</w:t>
      </w:r>
      <w:r w:rsidR="00793E62">
        <w:rPr>
          <w:rFonts w:ascii="Acumin Pro Condensed ExtLt" w:hAnsi="Acumin Pro Condensed ExtLt"/>
          <w:sz w:val="20"/>
          <w:szCs w:val="20"/>
        </w:rPr>
        <w:t>3</w:t>
      </w:r>
      <w:r w:rsidR="000B42FE">
        <w:rPr>
          <w:rFonts w:ascii="Acumin Pro Condensed ExtLt" w:hAnsi="Acumin Pro Condensed ExtLt"/>
          <w:sz w:val="20"/>
          <w:szCs w:val="20"/>
        </w:rPr>
        <w:t>8</w:t>
      </w:r>
      <w:r w:rsidRPr="003555F5">
        <w:rPr>
          <w:rFonts w:ascii="Acumin Pro Condensed ExtLt" w:hAnsi="Acumin Pro Condensed ExtLt"/>
          <w:sz w:val="20"/>
          <w:szCs w:val="20"/>
        </w:rPr>
        <w:t xml:space="preserve"> </w:t>
      </w:r>
      <w:r w:rsidR="00793E62">
        <w:rPr>
          <w:rFonts w:ascii="Acumin Pro Condensed ExtLt" w:hAnsi="Acumin Pro Condensed ExtLt"/>
          <w:sz w:val="20"/>
          <w:szCs w:val="20"/>
        </w:rPr>
        <w:tab/>
        <w:t xml:space="preserve">Obtain and forward to NPAC all applicable final releases, warranties, maintenance bonds, etc.; </w:t>
      </w:r>
    </w:p>
    <w:p w14:paraId="6476A22D" w14:textId="7842D0C1" w:rsidR="003555F5" w:rsidRDefault="003555F5" w:rsidP="00636BA8">
      <w:pPr>
        <w:spacing w:before="20" w:line="240" w:lineRule="auto"/>
        <w:ind w:left="1440"/>
        <w:jc w:val="both"/>
        <w:rPr>
          <w:rFonts w:ascii="Acumin Pro Condensed ExtLt" w:hAnsi="Acumin Pro Condensed ExtLt"/>
          <w:sz w:val="20"/>
          <w:szCs w:val="20"/>
        </w:rPr>
      </w:pPr>
    </w:p>
    <w:p w14:paraId="364F63D1" w14:textId="3D6A5A6C" w:rsidR="00793E62" w:rsidRDefault="00EA0057" w:rsidP="00636BA8">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2.A.39</w:t>
      </w:r>
      <w:r>
        <w:rPr>
          <w:rFonts w:ascii="Acumin Pro Condensed ExtLt" w:hAnsi="Acumin Pro Condensed ExtLt"/>
          <w:sz w:val="20"/>
          <w:szCs w:val="20"/>
        </w:rPr>
        <w:tab/>
        <w:t>Maintain all project files for NPAC’s future reference;</w:t>
      </w:r>
    </w:p>
    <w:p w14:paraId="341BC497" w14:textId="2851A927" w:rsidR="00EA0057" w:rsidRDefault="00EA0057" w:rsidP="00636BA8">
      <w:pPr>
        <w:spacing w:before="20" w:line="240" w:lineRule="auto"/>
        <w:ind w:left="1440"/>
        <w:jc w:val="both"/>
        <w:rPr>
          <w:rFonts w:ascii="Acumin Pro Condensed ExtLt" w:hAnsi="Acumin Pro Condensed ExtLt"/>
          <w:sz w:val="20"/>
          <w:szCs w:val="20"/>
        </w:rPr>
      </w:pPr>
    </w:p>
    <w:p w14:paraId="5FD2FDE8" w14:textId="5B67053A" w:rsidR="00EA0057" w:rsidRPr="003555F5" w:rsidRDefault="00EA0057" w:rsidP="00636BA8">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2.A.40</w:t>
      </w:r>
      <w:r>
        <w:rPr>
          <w:rFonts w:ascii="Acumin Pro Condensed ExtLt" w:hAnsi="Acumin Pro Condensed ExtLt"/>
          <w:sz w:val="20"/>
          <w:szCs w:val="20"/>
        </w:rPr>
        <w:tab/>
        <w:t>Provide NPAC with copies of final closeout documents, warranties, training, etc.</w:t>
      </w:r>
    </w:p>
    <w:p w14:paraId="49C59DA6" w14:textId="77777777" w:rsidR="00FB7FC5" w:rsidRDefault="00FB7FC5" w:rsidP="00636BA8">
      <w:pPr>
        <w:spacing w:before="20" w:line="240" w:lineRule="auto"/>
        <w:ind w:left="1440"/>
        <w:jc w:val="both"/>
        <w:rPr>
          <w:rFonts w:ascii="Acumin Pro Condensed ExtLt" w:hAnsi="Acumin Pro Condensed ExtLt"/>
          <w:sz w:val="20"/>
          <w:szCs w:val="20"/>
        </w:rPr>
      </w:pPr>
    </w:p>
    <w:p w14:paraId="303099B6" w14:textId="05D24516" w:rsidR="003555F5" w:rsidRDefault="003555F5" w:rsidP="00636BA8">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 xml:space="preserve">B. Proposers should be prepared to begin Owners Rep services defined by this RFP </w:t>
      </w:r>
      <w:r w:rsidR="00291864">
        <w:rPr>
          <w:rFonts w:ascii="Acumin Pro Condensed ExtLt" w:hAnsi="Acumin Pro Condensed ExtLt"/>
          <w:sz w:val="20"/>
          <w:szCs w:val="20"/>
        </w:rPr>
        <w:t>on August</w:t>
      </w:r>
      <w:r w:rsidRPr="00F15B2C">
        <w:rPr>
          <w:rFonts w:ascii="Acumin Pro Condensed ExtLt" w:hAnsi="Acumin Pro Condensed ExtLt"/>
          <w:sz w:val="20"/>
          <w:szCs w:val="20"/>
        </w:rPr>
        <w:t xml:space="preserve"> 1, </w:t>
      </w:r>
      <w:r w:rsidR="00F15B2C" w:rsidRPr="00F15B2C">
        <w:rPr>
          <w:rFonts w:ascii="Acumin Pro Condensed ExtLt" w:hAnsi="Acumin Pro Condensed ExtLt"/>
          <w:sz w:val="20"/>
          <w:szCs w:val="20"/>
        </w:rPr>
        <w:t>2025,</w:t>
      </w:r>
      <w:r>
        <w:rPr>
          <w:rFonts w:ascii="Acumin Pro Condensed ExtLt" w:hAnsi="Acumin Pro Condensed ExtLt"/>
          <w:sz w:val="20"/>
          <w:szCs w:val="20"/>
        </w:rPr>
        <w:t xml:space="preserve"> for Phase </w:t>
      </w:r>
      <w:commentRangeStart w:id="0"/>
      <w:r>
        <w:rPr>
          <w:rFonts w:ascii="Acumin Pro Condensed ExtLt" w:hAnsi="Acumin Pro Condensed ExtLt"/>
          <w:sz w:val="20"/>
          <w:szCs w:val="20"/>
        </w:rPr>
        <w:t>2</w:t>
      </w:r>
      <w:commentRangeEnd w:id="0"/>
      <w:r w:rsidR="001D7F28">
        <w:rPr>
          <w:rStyle w:val="CommentReference"/>
        </w:rPr>
        <w:commentReference w:id="0"/>
      </w:r>
      <w:r w:rsidRPr="003555F5">
        <w:rPr>
          <w:rFonts w:ascii="Acumin Pro Condensed ExtLt" w:hAnsi="Acumin Pro Condensed ExtLt"/>
          <w:sz w:val="20"/>
          <w:szCs w:val="20"/>
        </w:rPr>
        <w:t xml:space="preserve">. </w:t>
      </w:r>
    </w:p>
    <w:p w14:paraId="31B6AD8E" w14:textId="77777777" w:rsidR="00064F80" w:rsidRPr="003555F5" w:rsidRDefault="00064F80" w:rsidP="00636BA8">
      <w:pPr>
        <w:spacing w:before="20" w:line="240" w:lineRule="auto"/>
        <w:ind w:left="1440"/>
        <w:jc w:val="both"/>
        <w:rPr>
          <w:rFonts w:ascii="Acumin Pro Condensed ExtLt" w:hAnsi="Acumin Pro Condensed ExtLt"/>
          <w:sz w:val="20"/>
          <w:szCs w:val="20"/>
        </w:rPr>
      </w:pPr>
    </w:p>
    <w:p w14:paraId="5A99093C" w14:textId="211E3A28" w:rsidR="003555F5" w:rsidRPr="003555F5" w:rsidRDefault="003555F5" w:rsidP="00636BA8">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 xml:space="preserve">C. </w:t>
      </w:r>
      <w:r w:rsidR="00636BA8" w:rsidRPr="003555F5">
        <w:rPr>
          <w:rFonts w:ascii="Acumin Pro Condensed ExtLt" w:hAnsi="Acumin Pro Condensed ExtLt"/>
          <w:sz w:val="20"/>
          <w:szCs w:val="20"/>
        </w:rPr>
        <w:t>Because</w:t>
      </w:r>
      <w:r w:rsidRPr="003555F5">
        <w:rPr>
          <w:rFonts w:ascii="Acumin Pro Condensed ExtLt" w:hAnsi="Acumin Pro Condensed ExtLt"/>
          <w:sz w:val="20"/>
          <w:szCs w:val="20"/>
        </w:rPr>
        <w:t xml:space="preserve"> the </w:t>
      </w:r>
      <w:r w:rsidR="0075241D">
        <w:rPr>
          <w:rFonts w:ascii="Acumin Pro Condensed ExtLt" w:hAnsi="Acumin Pro Condensed ExtLt"/>
          <w:sz w:val="20"/>
          <w:szCs w:val="20"/>
        </w:rPr>
        <w:t>Phase 3 SOW and Phase 4 SOW are</w:t>
      </w:r>
      <w:r w:rsidRPr="003555F5">
        <w:rPr>
          <w:rFonts w:ascii="Acumin Pro Condensed ExtLt" w:hAnsi="Acumin Pro Condensed ExtLt"/>
          <w:sz w:val="20"/>
          <w:szCs w:val="20"/>
        </w:rPr>
        <w:t xml:space="preserve"> not yet clearly defined, </w:t>
      </w:r>
      <w:r w:rsidR="00D31D99">
        <w:rPr>
          <w:rFonts w:ascii="Acumin Pro Condensed ExtLt" w:hAnsi="Acumin Pro Condensed ExtLt"/>
          <w:sz w:val="20"/>
          <w:szCs w:val="20"/>
        </w:rPr>
        <w:t>NPAC</w:t>
      </w:r>
      <w:r w:rsidRPr="003555F5">
        <w:rPr>
          <w:rFonts w:ascii="Acumin Pro Condensed ExtLt" w:hAnsi="Acumin Pro Condensed ExtLt"/>
          <w:sz w:val="20"/>
          <w:szCs w:val="20"/>
        </w:rPr>
        <w:t xml:space="preserve"> anticipates that it will work with the selected </w:t>
      </w:r>
      <w:r>
        <w:rPr>
          <w:rFonts w:ascii="Acumin Pro Condensed ExtLt" w:hAnsi="Acumin Pro Condensed ExtLt"/>
          <w:sz w:val="20"/>
          <w:szCs w:val="20"/>
        </w:rPr>
        <w:t>Owner’s Representative on a</w:t>
      </w:r>
      <w:r w:rsidR="0075241D">
        <w:rPr>
          <w:rFonts w:ascii="Acumin Pro Condensed ExtLt" w:hAnsi="Acumin Pro Condensed ExtLt"/>
          <w:sz w:val="20"/>
          <w:szCs w:val="20"/>
        </w:rPr>
        <w:t xml:space="preserve">n </w:t>
      </w:r>
      <w:r w:rsidR="00826D05">
        <w:rPr>
          <w:rFonts w:ascii="Acumin Pro Condensed ExtLt" w:hAnsi="Acumin Pro Condensed ExtLt"/>
          <w:sz w:val="20"/>
          <w:szCs w:val="20"/>
        </w:rPr>
        <w:t xml:space="preserve">appropriate </w:t>
      </w:r>
      <w:r>
        <w:rPr>
          <w:rFonts w:ascii="Acumin Pro Condensed ExtLt" w:hAnsi="Acumin Pro Condensed ExtLt"/>
          <w:sz w:val="20"/>
          <w:szCs w:val="20"/>
        </w:rPr>
        <w:t>fee for th</w:t>
      </w:r>
      <w:r w:rsidR="0075241D">
        <w:rPr>
          <w:rFonts w:ascii="Acumin Pro Condensed ExtLt" w:hAnsi="Acumin Pro Condensed ExtLt"/>
          <w:sz w:val="20"/>
          <w:szCs w:val="20"/>
        </w:rPr>
        <w:t>ose</w:t>
      </w:r>
      <w:r>
        <w:rPr>
          <w:rFonts w:ascii="Acumin Pro Condensed ExtLt" w:hAnsi="Acumin Pro Condensed ExtLt"/>
          <w:sz w:val="20"/>
          <w:szCs w:val="20"/>
        </w:rPr>
        <w:t xml:space="preserve"> phase</w:t>
      </w:r>
      <w:r w:rsidR="0075241D">
        <w:rPr>
          <w:rFonts w:ascii="Acumin Pro Condensed ExtLt" w:hAnsi="Acumin Pro Condensed ExtLt"/>
          <w:sz w:val="20"/>
          <w:szCs w:val="20"/>
        </w:rPr>
        <w:t>s</w:t>
      </w:r>
      <w:r>
        <w:rPr>
          <w:rFonts w:ascii="Acumin Pro Condensed ExtLt" w:hAnsi="Acumin Pro Condensed ExtLt"/>
          <w:sz w:val="20"/>
          <w:szCs w:val="20"/>
        </w:rPr>
        <w:t xml:space="preserve"> of work.</w:t>
      </w:r>
    </w:p>
    <w:p w14:paraId="3C041F69" w14:textId="77777777" w:rsidR="003555F5" w:rsidRPr="003555F5" w:rsidRDefault="003555F5" w:rsidP="0009396A">
      <w:pPr>
        <w:spacing w:before="20" w:line="240" w:lineRule="auto"/>
        <w:ind w:left="1440"/>
        <w:rPr>
          <w:rFonts w:ascii="Acumin Pro Condensed ExtLt" w:hAnsi="Acumin Pro Condensed ExtLt"/>
          <w:sz w:val="20"/>
          <w:szCs w:val="20"/>
        </w:rPr>
      </w:pPr>
    </w:p>
    <w:p w14:paraId="0535C61B" w14:textId="77777777" w:rsidR="003555F5" w:rsidRPr="003555F5" w:rsidRDefault="003555F5" w:rsidP="0009396A">
      <w:pPr>
        <w:spacing w:before="20" w:line="240" w:lineRule="auto"/>
        <w:ind w:left="1440"/>
        <w:rPr>
          <w:rFonts w:ascii="Acumin Pro Condensed ExtLt" w:hAnsi="Acumin Pro Condensed ExtLt"/>
          <w:b/>
          <w:bCs/>
          <w:sz w:val="24"/>
          <w:u w:val="single"/>
        </w:rPr>
      </w:pPr>
      <w:r w:rsidRPr="003555F5">
        <w:rPr>
          <w:rFonts w:ascii="Acumin Pro Condensed ExtLt" w:hAnsi="Acumin Pro Condensed ExtLt"/>
          <w:b/>
          <w:bCs/>
          <w:sz w:val="24"/>
          <w:u w:val="single"/>
        </w:rPr>
        <w:t xml:space="preserve">Section 3.0 Technical Requirements </w:t>
      </w:r>
    </w:p>
    <w:p w14:paraId="05D68A0C" w14:textId="77777777" w:rsidR="000B42FE" w:rsidRDefault="000B42FE" w:rsidP="0009396A">
      <w:pPr>
        <w:spacing w:before="20" w:line="240" w:lineRule="auto"/>
        <w:ind w:left="1440"/>
        <w:rPr>
          <w:rFonts w:ascii="Acumin Pro Condensed ExtLt" w:hAnsi="Acumin Pro Condensed ExtLt"/>
          <w:sz w:val="20"/>
          <w:szCs w:val="20"/>
        </w:rPr>
      </w:pPr>
    </w:p>
    <w:p w14:paraId="7AFDADCE" w14:textId="30E554AF" w:rsidR="003555F5" w:rsidRPr="003555F5" w:rsidRDefault="003555F5" w:rsidP="00636BA8">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 xml:space="preserve">A. The </w:t>
      </w:r>
      <w:r>
        <w:rPr>
          <w:rFonts w:ascii="Acumin Pro Condensed ExtLt" w:hAnsi="Acumin Pro Condensed ExtLt"/>
          <w:sz w:val="20"/>
          <w:szCs w:val="20"/>
        </w:rPr>
        <w:t>Owner’s Representative</w:t>
      </w:r>
      <w:r w:rsidRPr="003555F5">
        <w:rPr>
          <w:rFonts w:ascii="Acumin Pro Condensed ExtLt" w:hAnsi="Acumin Pro Condensed ExtLt"/>
          <w:sz w:val="20"/>
          <w:szCs w:val="20"/>
        </w:rPr>
        <w:t xml:space="preserve"> shall have the organization, human</w:t>
      </w:r>
      <w:r w:rsidR="00195ED1">
        <w:rPr>
          <w:rFonts w:ascii="Acumin Pro Condensed ExtLt" w:hAnsi="Acumin Pro Condensed ExtLt"/>
          <w:sz w:val="20"/>
          <w:szCs w:val="20"/>
        </w:rPr>
        <w:t xml:space="preserve">, and technical resources in-house to perform the tasks listed above in an expeditious and </w:t>
      </w:r>
      <w:r w:rsidR="00731D6E">
        <w:rPr>
          <w:rFonts w:ascii="Acumin Pro Condensed ExtLt" w:hAnsi="Acumin Pro Condensed ExtLt"/>
          <w:sz w:val="20"/>
          <w:szCs w:val="20"/>
        </w:rPr>
        <w:t>economic</w:t>
      </w:r>
      <w:r w:rsidR="00195ED1">
        <w:rPr>
          <w:rFonts w:ascii="Acumin Pro Condensed ExtLt" w:hAnsi="Acumin Pro Condensed ExtLt"/>
          <w:sz w:val="20"/>
          <w:szCs w:val="20"/>
        </w:rPr>
        <w:t xml:space="preserve"> manner consistent with the </w:t>
      </w:r>
      <w:r w:rsidRPr="003555F5">
        <w:rPr>
          <w:rFonts w:ascii="Acumin Pro Condensed ExtLt" w:hAnsi="Acumin Pro Condensed ExtLt"/>
          <w:sz w:val="20"/>
          <w:szCs w:val="20"/>
        </w:rPr>
        <w:t xml:space="preserve">interests of </w:t>
      </w:r>
      <w:r w:rsidR="00D31D99">
        <w:rPr>
          <w:rFonts w:ascii="Acumin Pro Condensed ExtLt" w:hAnsi="Acumin Pro Condensed ExtLt"/>
          <w:sz w:val="20"/>
          <w:szCs w:val="20"/>
        </w:rPr>
        <w:t>NPAC</w:t>
      </w:r>
      <w:r w:rsidRPr="003555F5">
        <w:rPr>
          <w:rFonts w:ascii="Acumin Pro Condensed ExtLt" w:hAnsi="Acumin Pro Condensed ExtLt"/>
          <w:sz w:val="20"/>
          <w:szCs w:val="20"/>
        </w:rPr>
        <w:t xml:space="preserve">. </w:t>
      </w:r>
    </w:p>
    <w:p w14:paraId="7101BA49" w14:textId="77777777" w:rsidR="003555F5" w:rsidRPr="003555F5" w:rsidRDefault="003555F5" w:rsidP="00636BA8">
      <w:pPr>
        <w:spacing w:before="20" w:line="240" w:lineRule="auto"/>
        <w:ind w:left="1440"/>
        <w:jc w:val="both"/>
        <w:rPr>
          <w:rFonts w:ascii="Acumin Pro Condensed ExtLt" w:hAnsi="Acumin Pro Condensed ExtLt"/>
          <w:sz w:val="20"/>
          <w:szCs w:val="20"/>
        </w:rPr>
      </w:pPr>
    </w:p>
    <w:p w14:paraId="6A54657F" w14:textId="4F8C29FE" w:rsidR="003555F5" w:rsidRPr="003555F5" w:rsidRDefault="003555F5" w:rsidP="00636BA8">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 xml:space="preserve">B. </w:t>
      </w:r>
      <w:r>
        <w:rPr>
          <w:rFonts w:ascii="Acumin Pro Condensed ExtLt" w:hAnsi="Acumin Pro Condensed ExtLt"/>
          <w:sz w:val="20"/>
          <w:szCs w:val="20"/>
        </w:rPr>
        <w:t>The Owner’s Representative</w:t>
      </w:r>
      <w:r w:rsidRPr="003555F5">
        <w:rPr>
          <w:rFonts w:ascii="Acumin Pro Condensed ExtLt" w:hAnsi="Acumin Pro Condensed ExtLt"/>
          <w:sz w:val="20"/>
          <w:szCs w:val="20"/>
        </w:rPr>
        <w:t xml:space="preserve"> will be expected to plan, program, administer, manage</w:t>
      </w:r>
      <w:r w:rsidR="00195ED1">
        <w:rPr>
          <w:rFonts w:ascii="Acumin Pro Condensed ExtLt" w:hAnsi="Acumin Pro Condensed ExtLt"/>
          <w:sz w:val="20"/>
          <w:szCs w:val="20"/>
        </w:rPr>
        <w:t>, and execute its scope of work in accordance with all federal, state, and local laws and regulations</w:t>
      </w:r>
      <w:r w:rsidR="00E11250">
        <w:rPr>
          <w:rFonts w:ascii="Acumin Pro Condensed ExtLt" w:hAnsi="Acumin Pro Condensed ExtLt"/>
          <w:sz w:val="20"/>
          <w:szCs w:val="20"/>
        </w:rPr>
        <w:t xml:space="preserve">. </w:t>
      </w:r>
    </w:p>
    <w:p w14:paraId="42C6B764" w14:textId="77777777" w:rsidR="003555F5" w:rsidRPr="003555F5" w:rsidRDefault="003555F5" w:rsidP="00636BA8">
      <w:pPr>
        <w:spacing w:before="20" w:line="240" w:lineRule="auto"/>
        <w:ind w:left="1440"/>
        <w:jc w:val="both"/>
        <w:rPr>
          <w:rFonts w:ascii="Acumin Pro Condensed ExtLt" w:hAnsi="Acumin Pro Condensed ExtLt"/>
          <w:sz w:val="20"/>
          <w:szCs w:val="20"/>
        </w:rPr>
      </w:pPr>
    </w:p>
    <w:p w14:paraId="5C7653A3" w14:textId="620A11DD" w:rsidR="003555F5" w:rsidRPr="003555F5" w:rsidRDefault="003555F5" w:rsidP="00636BA8">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 xml:space="preserve">C. The </w:t>
      </w:r>
      <w:r w:rsidR="00DE56A6">
        <w:rPr>
          <w:rFonts w:ascii="Acumin Pro Condensed ExtLt" w:hAnsi="Acumin Pro Condensed ExtLt"/>
          <w:sz w:val="20"/>
          <w:szCs w:val="20"/>
        </w:rPr>
        <w:t>Owner’s Representative</w:t>
      </w:r>
      <w:r w:rsidRPr="003555F5">
        <w:rPr>
          <w:rFonts w:ascii="Acumin Pro Condensed ExtLt" w:hAnsi="Acumin Pro Condensed ExtLt"/>
          <w:sz w:val="20"/>
          <w:szCs w:val="20"/>
        </w:rPr>
        <w:t xml:space="preserve"> shall have the necessary licenses and authorizations to perform work in the State of </w:t>
      </w:r>
      <w:r w:rsidR="00DE56A6">
        <w:rPr>
          <w:rFonts w:ascii="Acumin Pro Condensed ExtLt" w:hAnsi="Acumin Pro Condensed ExtLt"/>
          <w:sz w:val="20"/>
          <w:szCs w:val="20"/>
        </w:rPr>
        <w:t>New Jersey</w:t>
      </w:r>
      <w:r w:rsidRPr="003555F5">
        <w:rPr>
          <w:rFonts w:ascii="Acumin Pro Condensed ExtLt" w:hAnsi="Acumin Pro Condensed ExtLt"/>
          <w:sz w:val="20"/>
          <w:szCs w:val="20"/>
        </w:rPr>
        <w:t xml:space="preserve">. </w:t>
      </w:r>
    </w:p>
    <w:p w14:paraId="42738C06" w14:textId="77777777" w:rsidR="003555F5" w:rsidRPr="003555F5" w:rsidRDefault="003555F5" w:rsidP="00636BA8">
      <w:pPr>
        <w:spacing w:before="20" w:line="240" w:lineRule="auto"/>
        <w:ind w:left="1440"/>
        <w:jc w:val="both"/>
        <w:rPr>
          <w:rFonts w:ascii="Acumin Pro Condensed ExtLt" w:hAnsi="Acumin Pro Condensed ExtLt"/>
          <w:sz w:val="20"/>
          <w:szCs w:val="20"/>
        </w:rPr>
      </w:pPr>
    </w:p>
    <w:p w14:paraId="65CFAD07" w14:textId="4F33CF56" w:rsidR="003555F5" w:rsidRPr="003555F5" w:rsidRDefault="003555F5" w:rsidP="00636BA8">
      <w:pPr>
        <w:spacing w:before="20" w:line="240" w:lineRule="auto"/>
        <w:ind w:left="1440"/>
        <w:jc w:val="both"/>
        <w:rPr>
          <w:rFonts w:ascii="Acumin Pro Condensed ExtLt" w:hAnsi="Acumin Pro Condensed ExtLt"/>
          <w:sz w:val="20"/>
          <w:szCs w:val="20"/>
        </w:rPr>
      </w:pPr>
      <w:r w:rsidRPr="003555F5">
        <w:rPr>
          <w:rFonts w:ascii="Acumin Pro Condensed ExtLt" w:hAnsi="Acumin Pro Condensed ExtLt"/>
          <w:sz w:val="20"/>
          <w:szCs w:val="20"/>
        </w:rPr>
        <w:t xml:space="preserve">D. The </w:t>
      </w:r>
      <w:r w:rsidR="00DE56A6">
        <w:rPr>
          <w:rFonts w:ascii="Acumin Pro Condensed ExtLt" w:hAnsi="Acumin Pro Condensed ExtLt"/>
          <w:sz w:val="20"/>
          <w:szCs w:val="20"/>
        </w:rPr>
        <w:t>Owner’s Representative</w:t>
      </w:r>
      <w:r w:rsidRPr="003555F5">
        <w:rPr>
          <w:rFonts w:ascii="Acumin Pro Condensed ExtLt" w:hAnsi="Acumin Pro Condensed ExtLt"/>
          <w:sz w:val="20"/>
          <w:szCs w:val="20"/>
        </w:rPr>
        <w:t xml:space="preserve"> will be required to complete a </w:t>
      </w:r>
      <w:r w:rsidR="00195ED1" w:rsidRPr="003555F5">
        <w:rPr>
          <w:rFonts w:ascii="Acumin Pro Condensed ExtLt" w:hAnsi="Acumin Pro Condensed ExtLt"/>
          <w:sz w:val="20"/>
          <w:szCs w:val="20"/>
        </w:rPr>
        <w:t>Conflict-of-Interest</w:t>
      </w:r>
      <w:r w:rsidRPr="003555F5">
        <w:rPr>
          <w:rFonts w:ascii="Acumin Pro Condensed ExtLt" w:hAnsi="Acumin Pro Condensed ExtLt"/>
          <w:sz w:val="20"/>
          <w:szCs w:val="20"/>
        </w:rPr>
        <w:t xml:space="preserve"> Disclosure Affidavit affirming that the </w:t>
      </w:r>
      <w:r w:rsidR="00FB7FC5">
        <w:rPr>
          <w:rFonts w:ascii="Acumin Pro Condensed ExtLt" w:hAnsi="Acumin Pro Condensed ExtLt"/>
          <w:sz w:val="20"/>
          <w:szCs w:val="20"/>
        </w:rPr>
        <w:t>Owner’s Representative</w:t>
      </w:r>
      <w:r w:rsidR="00FB7FC5" w:rsidRPr="003555F5">
        <w:rPr>
          <w:rFonts w:ascii="Acumin Pro Condensed ExtLt" w:hAnsi="Acumin Pro Condensed ExtLt"/>
          <w:sz w:val="20"/>
          <w:szCs w:val="20"/>
        </w:rPr>
        <w:t xml:space="preserve"> </w:t>
      </w:r>
      <w:r w:rsidRPr="003555F5">
        <w:rPr>
          <w:rFonts w:ascii="Acumin Pro Condensed ExtLt" w:hAnsi="Acumin Pro Condensed ExtLt"/>
          <w:sz w:val="20"/>
          <w:szCs w:val="20"/>
        </w:rPr>
        <w:t xml:space="preserve">has no conflict of interest with any of the organizations or personnel of the Design or Construction Teams. </w:t>
      </w:r>
    </w:p>
    <w:p w14:paraId="6B2DC021" w14:textId="77777777" w:rsidR="003555F5" w:rsidRPr="003555F5" w:rsidRDefault="003555F5" w:rsidP="00636BA8">
      <w:pPr>
        <w:spacing w:before="20" w:line="240" w:lineRule="auto"/>
        <w:ind w:left="1440"/>
        <w:jc w:val="both"/>
        <w:rPr>
          <w:rFonts w:ascii="Acumin Pro Condensed ExtLt" w:hAnsi="Acumin Pro Condensed ExtLt"/>
          <w:sz w:val="20"/>
          <w:szCs w:val="20"/>
        </w:rPr>
      </w:pPr>
    </w:p>
    <w:p w14:paraId="2257AA8B" w14:textId="5FF7967B" w:rsidR="003555F5" w:rsidRPr="003555F5" w:rsidRDefault="00FB7FC5" w:rsidP="00636BA8">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E</w:t>
      </w:r>
      <w:r w:rsidR="003555F5" w:rsidRPr="003555F5">
        <w:rPr>
          <w:rFonts w:ascii="Acumin Pro Condensed ExtLt" w:hAnsi="Acumin Pro Condensed ExtLt"/>
          <w:sz w:val="20"/>
          <w:szCs w:val="20"/>
        </w:rPr>
        <w:t xml:space="preserve">. Prior to the </w:t>
      </w:r>
      <w:r w:rsidR="00DE56A6">
        <w:rPr>
          <w:rFonts w:ascii="Acumin Pro Condensed ExtLt" w:hAnsi="Acumin Pro Condensed ExtLt"/>
          <w:sz w:val="20"/>
          <w:szCs w:val="20"/>
        </w:rPr>
        <w:t>Owner’s Representative</w:t>
      </w:r>
      <w:r w:rsidR="003555F5" w:rsidRPr="003555F5">
        <w:rPr>
          <w:rFonts w:ascii="Acumin Pro Condensed ExtLt" w:hAnsi="Acumin Pro Condensed ExtLt"/>
          <w:sz w:val="20"/>
          <w:szCs w:val="20"/>
        </w:rPr>
        <w:t xml:space="preserve"> gaining access to proprietary information in performing services for </w:t>
      </w:r>
      <w:r w:rsidR="00D31D99">
        <w:rPr>
          <w:rFonts w:ascii="Acumin Pro Condensed ExtLt" w:hAnsi="Acumin Pro Condensed ExtLt"/>
          <w:sz w:val="20"/>
          <w:szCs w:val="20"/>
        </w:rPr>
        <w:t>NPAC</w:t>
      </w:r>
      <w:r w:rsidR="003555F5" w:rsidRPr="003555F5">
        <w:rPr>
          <w:rFonts w:ascii="Acumin Pro Condensed ExtLt" w:hAnsi="Acumin Pro Condensed ExtLt"/>
          <w:sz w:val="20"/>
          <w:szCs w:val="20"/>
        </w:rPr>
        <w:t xml:space="preserve">, the </w:t>
      </w:r>
      <w:r w:rsidR="00DE56A6">
        <w:rPr>
          <w:rFonts w:ascii="Acumin Pro Condensed ExtLt" w:hAnsi="Acumin Pro Condensed ExtLt"/>
          <w:sz w:val="20"/>
          <w:szCs w:val="20"/>
        </w:rPr>
        <w:t>Owner’s Representative</w:t>
      </w:r>
      <w:r w:rsidR="003555F5" w:rsidRPr="003555F5">
        <w:rPr>
          <w:rFonts w:ascii="Acumin Pro Condensed ExtLt" w:hAnsi="Acumin Pro Condensed ExtLt"/>
          <w:sz w:val="20"/>
          <w:szCs w:val="20"/>
        </w:rPr>
        <w:t xml:space="preserve"> must agree to protect the information from unauthorized use or </w:t>
      </w:r>
      <w:r w:rsidR="00095DFE" w:rsidRPr="003555F5">
        <w:rPr>
          <w:rFonts w:ascii="Acumin Pro Condensed ExtLt" w:hAnsi="Acumin Pro Condensed ExtLt"/>
          <w:sz w:val="20"/>
          <w:szCs w:val="20"/>
        </w:rPr>
        <w:t>disclosure</w:t>
      </w:r>
      <w:r w:rsidR="003555F5" w:rsidRPr="003555F5">
        <w:rPr>
          <w:rFonts w:ascii="Acumin Pro Condensed ExtLt" w:hAnsi="Acumin Pro Condensed ExtLt"/>
          <w:sz w:val="20"/>
          <w:szCs w:val="20"/>
        </w:rPr>
        <w:t xml:space="preserve"> as long as it remains proprietary and refrain from using the information for any purpose other than </w:t>
      </w:r>
      <w:r w:rsidR="00095DFE">
        <w:rPr>
          <w:rFonts w:ascii="Acumin Pro Condensed ExtLt" w:hAnsi="Acumin Pro Condensed ExtLt"/>
          <w:sz w:val="20"/>
          <w:szCs w:val="20"/>
        </w:rPr>
        <w:t xml:space="preserve">that for </w:t>
      </w:r>
      <w:r w:rsidR="003555F5" w:rsidRPr="003555F5">
        <w:rPr>
          <w:rFonts w:ascii="Acumin Pro Condensed ExtLt" w:hAnsi="Acumin Pro Condensed ExtLt"/>
          <w:sz w:val="20"/>
          <w:szCs w:val="20"/>
        </w:rPr>
        <w:t xml:space="preserve">which </w:t>
      </w:r>
      <w:r w:rsidR="00D31D99">
        <w:rPr>
          <w:rFonts w:ascii="Acumin Pro Condensed ExtLt" w:hAnsi="Acumin Pro Condensed ExtLt"/>
          <w:sz w:val="20"/>
          <w:szCs w:val="20"/>
        </w:rPr>
        <w:t>NPAC</w:t>
      </w:r>
      <w:r w:rsidR="00195ED1">
        <w:rPr>
          <w:rFonts w:ascii="Acumin Pro Condensed ExtLt" w:hAnsi="Acumin Pro Condensed ExtLt"/>
          <w:sz w:val="20"/>
          <w:szCs w:val="20"/>
        </w:rPr>
        <w:t xml:space="preserve"> furnished it</w:t>
      </w:r>
      <w:r w:rsidR="003555F5" w:rsidRPr="003555F5">
        <w:rPr>
          <w:rFonts w:ascii="Acumin Pro Condensed ExtLt" w:hAnsi="Acumin Pro Condensed ExtLt"/>
          <w:sz w:val="20"/>
          <w:szCs w:val="20"/>
        </w:rPr>
        <w:t xml:space="preserve">. </w:t>
      </w:r>
    </w:p>
    <w:p w14:paraId="2383DA5D" w14:textId="77777777" w:rsidR="003555F5" w:rsidRPr="003555F5" w:rsidRDefault="003555F5" w:rsidP="00636BA8">
      <w:pPr>
        <w:spacing w:before="20" w:line="240" w:lineRule="auto"/>
        <w:ind w:left="1440"/>
        <w:jc w:val="both"/>
        <w:rPr>
          <w:rFonts w:ascii="Acumin Pro Condensed ExtLt" w:hAnsi="Acumin Pro Condensed ExtLt"/>
          <w:sz w:val="20"/>
          <w:szCs w:val="20"/>
        </w:rPr>
      </w:pPr>
    </w:p>
    <w:p w14:paraId="145CDFC1" w14:textId="411A5590" w:rsidR="003555F5" w:rsidRPr="003555F5" w:rsidRDefault="00FB7FC5" w:rsidP="00636BA8">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F</w:t>
      </w:r>
      <w:r w:rsidR="003555F5" w:rsidRPr="003555F5">
        <w:rPr>
          <w:rFonts w:ascii="Acumin Pro Condensed ExtLt" w:hAnsi="Acumin Pro Condensed ExtLt"/>
          <w:sz w:val="20"/>
          <w:szCs w:val="20"/>
        </w:rPr>
        <w:t xml:space="preserve">. The </w:t>
      </w:r>
      <w:r w:rsidR="00DE56A6">
        <w:rPr>
          <w:rFonts w:ascii="Acumin Pro Condensed ExtLt" w:hAnsi="Acumin Pro Condensed ExtLt"/>
          <w:sz w:val="20"/>
          <w:szCs w:val="20"/>
        </w:rPr>
        <w:t>Owner’s Representative</w:t>
      </w:r>
      <w:r w:rsidR="003555F5" w:rsidRPr="003555F5">
        <w:rPr>
          <w:rFonts w:ascii="Acumin Pro Condensed ExtLt" w:hAnsi="Acumin Pro Condensed ExtLt"/>
          <w:sz w:val="20"/>
          <w:szCs w:val="20"/>
        </w:rPr>
        <w:t xml:space="preserve"> will supply its own transportation and properly insured vehicles. At no time will the </w:t>
      </w:r>
      <w:r w:rsidR="00DE56A6">
        <w:rPr>
          <w:rFonts w:ascii="Acumin Pro Condensed ExtLt" w:hAnsi="Acumin Pro Condensed ExtLt"/>
          <w:sz w:val="20"/>
          <w:szCs w:val="20"/>
        </w:rPr>
        <w:t>Owner’s Representative</w:t>
      </w:r>
      <w:r w:rsidR="003555F5" w:rsidRPr="003555F5">
        <w:rPr>
          <w:rFonts w:ascii="Acumin Pro Condensed ExtLt" w:hAnsi="Acumin Pro Condensed ExtLt"/>
          <w:sz w:val="20"/>
          <w:szCs w:val="20"/>
        </w:rPr>
        <w:t xml:space="preserve"> use or be authorized to use </w:t>
      </w:r>
      <w:r w:rsidR="00095DFE">
        <w:rPr>
          <w:rFonts w:ascii="Acumin Pro Condensed ExtLt" w:hAnsi="Acumin Pro Condensed ExtLt"/>
          <w:sz w:val="20"/>
          <w:szCs w:val="20"/>
        </w:rPr>
        <w:t xml:space="preserve">an </w:t>
      </w:r>
      <w:r w:rsidR="00D31D99">
        <w:rPr>
          <w:rFonts w:ascii="Acumin Pro Condensed ExtLt" w:hAnsi="Acumin Pro Condensed ExtLt"/>
          <w:sz w:val="20"/>
          <w:szCs w:val="20"/>
        </w:rPr>
        <w:t>NPAC</w:t>
      </w:r>
      <w:r w:rsidR="00095DFE">
        <w:rPr>
          <w:rFonts w:ascii="Acumin Pro Condensed ExtLt" w:hAnsi="Acumin Pro Condensed ExtLt"/>
          <w:sz w:val="20"/>
          <w:szCs w:val="20"/>
        </w:rPr>
        <w:t>-owned</w:t>
      </w:r>
      <w:r w:rsidR="003555F5" w:rsidRPr="003555F5">
        <w:rPr>
          <w:rFonts w:ascii="Acumin Pro Condensed ExtLt" w:hAnsi="Acumin Pro Condensed ExtLt"/>
          <w:sz w:val="20"/>
          <w:szCs w:val="20"/>
        </w:rPr>
        <w:t xml:space="preserve"> vehicle. </w:t>
      </w:r>
    </w:p>
    <w:p w14:paraId="5EA3EB1D" w14:textId="77777777" w:rsidR="009F6F9D" w:rsidRDefault="009F6F9D" w:rsidP="0009396A">
      <w:pPr>
        <w:spacing w:before="20" w:line="240" w:lineRule="auto"/>
        <w:ind w:left="1440"/>
        <w:rPr>
          <w:rFonts w:ascii="Acumin Pro Condensed ExtLt" w:hAnsi="Acumin Pro Condensed ExtLt"/>
          <w:sz w:val="20"/>
          <w:szCs w:val="20"/>
        </w:rPr>
      </w:pPr>
    </w:p>
    <w:p w14:paraId="4BC2270E" w14:textId="77777777" w:rsidR="003555F5" w:rsidRPr="003555F5" w:rsidRDefault="003555F5" w:rsidP="0009396A">
      <w:pPr>
        <w:spacing w:before="20" w:line="240" w:lineRule="auto"/>
        <w:ind w:left="1440"/>
        <w:rPr>
          <w:rFonts w:ascii="Acumin Pro Condensed ExtLt" w:hAnsi="Acumin Pro Condensed ExtLt"/>
          <w:b/>
          <w:bCs/>
          <w:sz w:val="24"/>
          <w:u w:val="single"/>
        </w:rPr>
      </w:pPr>
      <w:r w:rsidRPr="003555F5">
        <w:rPr>
          <w:rFonts w:ascii="Acumin Pro Condensed ExtLt" w:hAnsi="Acumin Pro Condensed ExtLt"/>
          <w:b/>
          <w:bCs/>
          <w:sz w:val="24"/>
          <w:u w:val="single"/>
        </w:rPr>
        <w:t xml:space="preserve">Section 4.0 Procurement Timeline </w:t>
      </w:r>
    </w:p>
    <w:p w14:paraId="6B88B25B" w14:textId="77777777" w:rsidR="002D1DDA" w:rsidRDefault="002D1DDA" w:rsidP="0009396A">
      <w:pPr>
        <w:spacing w:before="20" w:line="240" w:lineRule="auto"/>
        <w:ind w:left="1440"/>
        <w:rPr>
          <w:rFonts w:ascii="Acumin Pro Condensed ExtLt" w:hAnsi="Acumin Pro Condensed ExtLt"/>
          <w:sz w:val="20"/>
          <w:szCs w:val="20"/>
        </w:rPr>
      </w:pPr>
    </w:p>
    <w:p w14:paraId="7B3AC559" w14:textId="731E46A2" w:rsidR="00407178" w:rsidRDefault="00D31D99" w:rsidP="0009396A">
      <w:pPr>
        <w:spacing w:before="20" w:line="240" w:lineRule="auto"/>
        <w:ind w:left="1440"/>
        <w:rPr>
          <w:rFonts w:ascii="Acumin Pro Condensed ExtLt" w:hAnsi="Acumin Pro Condensed ExtLt"/>
          <w:sz w:val="20"/>
          <w:szCs w:val="20"/>
        </w:rPr>
      </w:pPr>
      <w:r>
        <w:rPr>
          <w:rFonts w:ascii="Acumin Pro Condensed ExtLt" w:hAnsi="Acumin Pro Condensed ExtLt"/>
          <w:sz w:val="20"/>
          <w:szCs w:val="20"/>
        </w:rPr>
        <w:t>NPAC</w:t>
      </w:r>
      <w:r w:rsidR="000C0481">
        <w:rPr>
          <w:rFonts w:ascii="Acumin Pro Condensed ExtLt" w:hAnsi="Acumin Pro Condensed ExtLt"/>
          <w:sz w:val="20"/>
          <w:szCs w:val="20"/>
        </w:rPr>
        <w:t xml:space="preserve"> and the Design Team propose the following dates</w:t>
      </w:r>
      <w:r w:rsidR="00DE56A6">
        <w:rPr>
          <w:rFonts w:ascii="Acumin Pro Condensed ExtLt" w:hAnsi="Acumin Pro Condensed ExtLt"/>
          <w:sz w:val="20"/>
          <w:szCs w:val="20"/>
        </w:rPr>
        <w:t xml:space="preserve">. </w:t>
      </w:r>
      <w:r w:rsidR="003555F5" w:rsidRPr="003555F5">
        <w:rPr>
          <w:rFonts w:ascii="Acumin Pro Condensed ExtLt" w:hAnsi="Acumin Pro Condensed ExtLt"/>
          <w:sz w:val="20"/>
          <w:szCs w:val="20"/>
        </w:rPr>
        <w:t xml:space="preserve"> </w:t>
      </w:r>
      <w:r w:rsidR="00DE56A6">
        <w:rPr>
          <w:rFonts w:ascii="Acumin Pro Condensed ExtLt" w:hAnsi="Acumin Pro Condensed ExtLt"/>
          <w:sz w:val="20"/>
          <w:szCs w:val="20"/>
        </w:rPr>
        <w:t>H</w:t>
      </w:r>
      <w:r w:rsidR="003555F5" w:rsidRPr="003555F5">
        <w:rPr>
          <w:rFonts w:ascii="Acumin Pro Condensed ExtLt" w:hAnsi="Acumin Pro Condensed ExtLt"/>
          <w:sz w:val="20"/>
          <w:szCs w:val="20"/>
        </w:rPr>
        <w:t xml:space="preserve">owever, the dates and times may be changed as the needs of </w:t>
      </w:r>
      <w:r>
        <w:rPr>
          <w:rFonts w:ascii="Acumin Pro Condensed ExtLt" w:hAnsi="Acumin Pro Condensed ExtLt"/>
          <w:sz w:val="20"/>
          <w:szCs w:val="20"/>
        </w:rPr>
        <w:t>NPAC</w:t>
      </w:r>
      <w:r w:rsidR="003555F5" w:rsidRPr="003555F5">
        <w:rPr>
          <w:rFonts w:ascii="Acumin Pro Condensed ExtLt" w:hAnsi="Acumin Pro Condensed ExtLt"/>
          <w:sz w:val="20"/>
          <w:szCs w:val="20"/>
        </w:rPr>
        <w:t xml:space="preserve"> change. </w:t>
      </w:r>
    </w:p>
    <w:p w14:paraId="75F9706B" w14:textId="77777777" w:rsidR="00B0027B" w:rsidRDefault="00B0027B" w:rsidP="0009396A">
      <w:pPr>
        <w:spacing w:before="20" w:line="240" w:lineRule="auto"/>
        <w:ind w:left="1440"/>
        <w:rPr>
          <w:rFonts w:ascii="Acumin Pro Condensed ExtLt" w:hAnsi="Acumin Pro Condensed ExtLt"/>
          <w:sz w:val="20"/>
          <w:szCs w:val="20"/>
        </w:rPr>
      </w:pPr>
    </w:p>
    <w:p w14:paraId="1AB1D424" w14:textId="2E5D14F2" w:rsidR="00B0027B" w:rsidRDefault="00B0027B" w:rsidP="0009396A">
      <w:pPr>
        <w:spacing w:before="20" w:line="240" w:lineRule="auto"/>
        <w:ind w:left="1440"/>
        <w:rPr>
          <w:rFonts w:ascii="Acumin Pro Condensed ExtLt" w:hAnsi="Acumin Pro Condensed ExtLt"/>
          <w:sz w:val="20"/>
          <w:szCs w:val="20"/>
        </w:rPr>
      </w:pPr>
      <w:r>
        <w:rPr>
          <w:rFonts w:ascii="Acumin Pro Condensed ExtLt" w:hAnsi="Acumin Pro Condensed ExtLt"/>
          <w:sz w:val="20"/>
          <w:szCs w:val="20"/>
        </w:rPr>
        <w:t xml:space="preserve">Contractor Bids Due: </w:t>
      </w:r>
      <w:r w:rsidR="0098060E">
        <w:rPr>
          <w:rFonts w:ascii="Acumin Pro Condensed ExtLt" w:hAnsi="Acumin Pro Condensed ExtLt"/>
          <w:sz w:val="20"/>
          <w:szCs w:val="20"/>
        </w:rPr>
        <w:tab/>
      </w:r>
      <w:r>
        <w:rPr>
          <w:rFonts w:ascii="Acumin Pro Condensed ExtLt" w:hAnsi="Acumin Pro Condensed ExtLt"/>
          <w:sz w:val="20"/>
          <w:szCs w:val="20"/>
        </w:rPr>
        <w:t xml:space="preserve">June </w:t>
      </w:r>
      <w:r w:rsidR="0098060E">
        <w:rPr>
          <w:rFonts w:ascii="Acumin Pro Condensed ExtLt" w:hAnsi="Acumin Pro Condensed ExtLt"/>
          <w:sz w:val="20"/>
          <w:szCs w:val="20"/>
        </w:rPr>
        <w:t>13, 2025</w:t>
      </w:r>
    </w:p>
    <w:p w14:paraId="01E5E16F" w14:textId="79E2DFD7" w:rsidR="0098060E" w:rsidRDefault="0098060E" w:rsidP="0009396A">
      <w:pPr>
        <w:spacing w:before="20" w:line="240" w:lineRule="auto"/>
        <w:ind w:left="1440"/>
        <w:rPr>
          <w:rFonts w:ascii="Acumin Pro Condensed ExtLt" w:hAnsi="Acumin Pro Condensed ExtLt"/>
          <w:sz w:val="20"/>
          <w:szCs w:val="20"/>
        </w:rPr>
      </w:pPr>
      <w:r>
        <w:rPr>
          <w:rFonts w:ascii="Acumin Pro Condensed ExtLt" w:hAnsi="Acumin Pro Condensed ExtLt"/>
          <w:sz w:val="20"/>
          <w:szCs w:val="20"/>
        </w:rPr>
        <w:t>NPAC Review :</w:t>
      </w:r>
      <w:r>
        <w:rPr>
          <w:rFonts w:ascii="Acumin Pro Condensed ExtLt" w:hAnsi="Acumin Pro Condensed ExtLt"/>
          <w:sz w:val="20"/>
          <w:szCs w:val="20"/>
        </w:rPr>
        <w:tab/>
        <w:t xml:space="preserve">     </w:t>
      </w:r>
      <w:r>
        <w:rPr>
          <w:rFonts w:ascii="Acumin Pro Condensed ExtLt" w:hAnsi="Acumin Pro Condensed ExtLt"/>
          <w:sz w:val="20"/>
          <w:szCs w:val="20"/>
        </w:rPr>
        <w:tab/>
        <w:t xml:space="preserve"> June 20, 2025</w:t>
      </w:r>
    </w:p>
    <w:p w14:paraId="1989D9D1" w14:textId="77777777" w:rsidR="0098060E" w:rsidRDefault="0098060E" w:rsidP="0009396A">
      <w:pPr>
        <w:spacing w:before="20" w:line="240" w:lineRule="auto"/>
        <w:ind w:left="1440"/>
        <w:rPr>
          <w:rFonts w:ascii="Acumin Pro Condensed ExtLt" w:hAnsi="Acumin Pro Condensed ExtLt"/>
          <w:sz w:val="20"/>
          <w:szCs w:val="20"/>
        </w:rPr>
      </w:pPr>
      <w:r>
        <w:rPr>
          <w:rFonts w:ascii="Acumin Pro Condensed ExtLt" w:hAnsi="Acumin Pro Condensed ExtLt"/>
          <w:sz w:val="20"/>
          <w:szCs w:val="20"/>
        </w:rPr>
        <w:t>Contractor Interviews:</w:t>
      </w:r>
      <w:r>
        <w:rPr>
          <w:rFonts w:ascii="Acumin Pro Condensed ExtLt" w:hAnsi="Acumin Pro Condensed ExtLt"/>
          <w:sz w:val="20"/>
          <w:szCs w:val="20"/>
        </w:rPr>
        <w:tab/>
        <w:t>June 27, 2025</w:t>
      </w:r>
    </w:p>
    <w:p w14:paraId="1705E309" w14:textId="0F94CFE4" w:rsidR="0098060E" w:rsidRDefault="00B94B9B" w:rsidP="0009396A">
      <w:pPr>
        <w:spacing w:before="20" w:line="240" w:lineRule="auto"/>
        <w:ind w:left="1440"/>
        <w:rPr>
          <w:rFonts w:ascii="Acumin Pro Condensed ExtLt" w:hAnsi="Acumin Pro Condensed ExtLt"/>
          <w:sz w:val="20"/>
          <w:szCs w:val="20"/>
        </w:rPr>
      </w:pPr>
      <w:r>
        <w:rPr>
          <w:rFonts w:ascii="Acumin Pro Condensed ExtLt" w:hAnsi="Acumin Pro Condensed ExtLt"/>
          <w:sz w:val="20"/>
          <w:szCs w:val="20"/>
        </w:rPr>
        <w:t>Contract Award:</w:t>
      </w:r>
      <w:r>
        <w:rPr>
          <w:rFonts w:ascii="Acumin Pro Condensed ExtLt" w:hAnsi="Acumin Pro Condensed ExtLt"/>
          <w:sz w:val="20"/>
          <w:szCs w:val="20"/>
        </w:rPr>
        <w:tab/>
      </w:r>
      <w:r>
        <w:rPr>
          <w:rFonts w:ascii="Acumin Pro Condensed ExtLt" w:hAnsi="Acumin Pro Condensed ExtLt"/>
          <w:sz w:val="20"/>
          <w:szCs w:val="20"/>
        </w:rPr>
        <w:tab/>
        <w:t>July 7, 2025</w:t>
      </w:r>
      <w:r w:rsidR="0098060E">
        <w:rPr>
          <w:rFonts w:ascii="Acumin Pro Condensed ExtLt" w:hAnsi="Acumin Pro Condensed ExtLt"/>
          <w:sz w:val="20"/>
          <w:szCs w:val="20"/>
        </w:rPr>
        <w:tab/>
      </w:r>
    </w:p>
    <w:p w14:paraId="15018EBA" w14:textId="77777777" w:rsidR="00DE56A6" w:rsidRDefault="00DE56A6" w:rsidP="0009396A">
      <w:pPr>
        <w:spacing w:before="20" w:line="240" w:lineRule="auto"/>
        <w:ind w:left="1440"/>
        <w:rPr>
          <w:rFonts w:ascii="Acumin Pro Condensed ExtLt" w:hAnsi="Acumin Pro Condensed ExtLt"/>
          <w:sz w:val="20"/>
          <w:szCs w:val="20"/>
        </w:rPr>
      </w:pPr>
    </w:p>
    <w:p w14:paraId="3357B488" w14:textId="77777777" w:rsidR="0073438E" w:rsidRDefault="0073438E" w:rsidP="0009396A">
      <w:pPr>
        <w:spacing w:before="20" w:line="240" w:lineRule="auto"/>
        <w:ind w:left="1440"/>
        <w:rPr>
          <w:rFonts w:ascii="Acumin Pro Condensed ExtLt" w:hAnsi="Acumin Pro Condensed ExtLt"/>
          <w:sz w:val="20"/>
          <w:szCs w:val="20"/>
        </w:rPr>
      </w:pPr>
    </w:p>
    <w:p w14:paraId="75FA81E9" w14:textId="361E5AA6" w:rsidR="0073438E" w:rsidRPr="0073438E" w:rsidRDefault="0073438E" w:rsidP="0009396A">
      <w:pPr>
        <w:spacing w:before="20" w:line="240" w:lineRule="auto"/>
        <w:ind w:left="1440"/>
        <w:rPr>
          <w:rFonts w:ascii="Acumin Pro Condensed ExtLt" w:hAnsi="Acumin Pro Condensed ExtLt"/>
          <w:b/>
          <w:bCs/>
          <w:sz w:val="24"/>
          <w:u w:val="single"/>
        </w:rPr>
      </w:pPr>
      <w:r w:rsidRPr="0073438E">
        <w:rPr>
          <w:rFonts w:ascii="Acumin Pro Condensed ExtLt" w:hAnsi="Acumin Pro Condensed ExtLt"/>
          <w:b/>
          <w:bCs/>
          <w:sz w:val="24"/>
          <w:u w:val="single"/>
        </w:rPr>
        <w:t xml:space="preserve">Section 5.0 Administrative Information </w:t>
      </w:r>
    </w:p>
    <w:p w14:paraId="6D915BD8" w14:textId="77777777" w:rsidR="0073438E" w:rsidRDefault="0073438E" w:rsidP="0009396A">
      <w:pPr>
        <w:spacing w:before="20" w:line="240" w:lineRule="auto"/>
        <w:ind w:left="1440"/>
        <w:rPr>
          <w:rFonts w:ascii="Acumin Pro Condensed ExtLt" w:hAnsi="Acumin Pro Condensed ExtLt"/>
          <w:sz w:val="20"/>
          <w:szCs w:val="20"/>
        </w:rPr>
      </w:pPr>
    </w:p>
    <w:p w14:paraId="2656B1E5" w14:textId="3B117EB9" w:rsidR="0073438E" w:rsidRPr="0073438E" w:rsidRDefault="0073438E" w:rsidP="000C0481">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A. </w:t>
      </w:r>
      <w:r w:rsidR="00D31D99">
        <w:rPr>
          <w:rFonts w:ascii="Acumin Pro Condensed ExtLt" w:hAnsi="Acumin Pro Condensed ExtLt"/>
          <w:sz w:val="20"/>
          <w:szCs w:val="20"/>
        </w:rPr>
        <w:t>NPAC</w:t>
      </w:r>
      <w:r w:rsidRPr="0073438E">
        <w:rPr>
          <w:rFonts w:ascii="Acumin Pro Condensed ExtLt" w:hAnsi="Acumin Pro Condensed ExtLt"/>
          <w:sz w:val="20"/>
          <w:szCs w:val="20"/>
        </w:rPr>
        <w:t xml:space="preserve"> anticipates a multi-year contract term. The contract, including insurance requirements, will be provided by </w:t>
      </w:r>
      <w:r w:rsidR="00D31D99">
        <w:rPr>
          <w:rFonts w:ascii="Acumin Pro Condensed ExtLt" w:hAnsi="Acumin Pro Condensed ExtLt"/>
          <w:sz w:val="20"/>
          <w:szCs w:val="20"/>
        </w:rPr>
        <w:t>NPAC</w:t>
      </w:r>
      <w:r w:rsidRPr="0073438E">
        <w:rPr>
          <w:rFonts w:ascii="Acumin Pro Condensed ExtLt" w:hAnsi="Acumin Pro Condensed ExtLt"/>
          <w:sz w:val="20"/>
          <w:szCs w:val="20"/>
        </w:rPr>
        <w:t xml:space="preserve"> and is expected to be in a form similar to the draft attached. </w:t>
      </w:r>
      <w:r w:rsidRPr="0073438E">
        <w:rPr>
          <w:rFonts w:ascii="Acumin Pro Condensed ExtLt" w:hAnsi="Acumin Pro Condensed ExtLt"/>
          <w:i/>
          <w:iCs/>
          <w:sz w:val="20"/>
          <w:szCs w:val="20"/>
        </w:rPr>
        <w:t xml:space="preserve">Any exception to the sample contract language must be noted in </w:t>
      </w:r>
      <w:r w:rsidR="000C0481">
        <w:rPr>
          <w:rFonts w:ascii="Acumin Pro Condensed ExtLt" w:hAnsi="Acumin Pro Condensed ExtLt"/>
          <w:i/>
          <w:iCs/>
          <w:sz w:val="20"/>
          <w:szCs w:val="20"/>
        </w:rPr>
        <w:t xml:space="preserve">the </w:t>
      </w:r>
      <w:r w:rsidRPr="0073438E">
        <w:rPr>
          <w:rFonts w:ascii="Acumin Pro Condensed ExtLt" w:hAnsi="Acumin Pro Condensed ExtLt"/>
          <w:i/>
          <w:iCs/>
          <w:sz w:val="20"/>
          <w:szCs w:val="20"/>
        </w:rPr>
        <w:t>respondent’s proposal</w:t>
      </w:r>
      <w:r w:rsidRPr="0073438E">
        <w:rPr>
          <w:rFonts w:ascii="Acumin Pro Condensed ExtLt" w:hAnsi="Acumin Pro Condensed ExtLt"/>
          <w:sz w:val="20"/>
          <w:szCs w:val="20"/>
        </w:rPr>
        <w:t xml:space="preserve">. </w:t>
      </w:r>
    </w:p>
    <w:p w14:paraId="66F3678B"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4FE9DB3B" w14:textId="77777777" w:rsidR="00FF3DF6" w:rsidRPr="00FF3DF6" w:rsidRDefault="00FF3DF6" w:rsidP="00FF3DF6">
      <w:pPr>
        <w:spacing w:before="20" w:line="240" w:lineRule="auto"/>
        <w:ind w:left="1440"/>
        <w:jc w:val="both"/>
      </w:pPr>
      <w:hyperlink r:id="rId12" w:history="1">
        <w:r w:rsidRPr="00FF3DF6">
          <w:rPr>
            <w:rStyle w:val="Hyperlink"/>
          </w:rPr>
          <w:t>2025 05 12 Draft Owner's Rep Agreement 05152025.docx</w:t>
        </w:r>
      </w:hyperlink>
    </w:p>
    <w:p w14:paraId="23FDC5B2"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5C10B335" w14:textId="4BFE0BEB" w:rsidR="0073438E" w:rsidRPr="0073438E" w:rsidRDefault="0073438E" w:rsidP="000C0481">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B. </w:t>
      </w:r>
      <w:r w:rsidR="00D31D99">
        <w:rPr>
          <w:rFonts w:ascii="Acumin Pro Condensed ExtLt" w:hAnsi="Acumin Pro Condensed ExtLt"/>
          <w:sz w:val="20"/>
          <w:szCs w:val="20"/>
        </w:rPr>
        <w:t>NPAC</w:t>
      </w:r>
      <w:r w:rsidRPr="0073438E">
        <w:rPr>
          <w:rFonts w:ascii="Acumin Pro Condensed ExtLt" w:hAnsi="Acumin Pro Condensed ExtLt"/>
          <w:sz w:val="20"/>
          <w:szCs w:val="20"/>
        </w:rPr>
        <w:t xml:space="preserve"> intends to select one </w:t>
      </w:r>
      <w:r>
        <w:rPr>
          <w:rFonts w:ascii="Acumin Pro Condensed ExtLt" w:hAnsi="Acumin Pro Condensed ExtLt"/>
          <w:sz w:val="20"/>
          <w:szCs w:val="20"/>
        </w:rPr>
        <w:t>Owner’s Representative</w:t>
      </w:r>
      <w:r w:rsidRPr="0073438E">
        <w:rPr>
          <w:rFonts w:ascii="Acumin Pro Condensed ExtLt" w:hAnsi="Acumin Pro Condensed ExtLt"/>
          <w:sz w:val="20"/>
          <w:szCs w:val="20"/>
        </w:rPr>
        <w:t xml:space="preserve"> to provide the services requested in this RFP. </w:t>
      </w:r>
    </w:p>
    <w:p w14:paraId="07B7E727"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5D858B15" w14:textId="5130E61D" w:rsidR="0073438E" w:rsidRPr="0073438E" w:rsidRDefault="00FB7FC5"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C</w:t>
      </w:r>
      <w:r w:rsidR="0073438E" w:rsidRPr="0073438E">
        <w:rPr>
          <w:rFonts w:ascii="Acumin Pro Condensed ExtLt" w:hAnsi="Acumin Pro Condensed ExtLt"/>
          <w:sz w:val="20"/>
          <w:szCs w:val="20"/>
        </w:rPr>
        <w:t xml:space="preserve">. Proposals must be signed by a person authorized to bind the </w:t>
      </w:r>
      <w:r w:rsidR="00C5098F">
        <w:rPr>
          <w:rFonts w:ascii="Acumin Pro Condensed ExtLt" w:hAnsi="Acumin Pro Condensed ExtLt"/>
          <w:sz w:val="20"/>
          <w:szCs w:val="20"/>
        </w:rPr>
        <w:t>Owner’s Representative</w:t>
      </w:r>
      <w:r w:rsidR="0073438E" w:rsidRPr="0073438E">
        <w:rPr>
          <w:rFonts w:ascii="Acumin Pro Condensed ExtLt" w:hAnsi="Acumin Pro Condensed ExtLt"/>
          <w:sz w:val="20"/>
          <w:szCs w:val="20"/>
        </w:rPr>
        <w:t xml:space="preserve"> to its provisions for the period identified herein. Prices identified herein shall be stated as “Not to exceed” amounts unless otherwise specified and shall be good for the full term of any Contract. Any proposed price adjustment for potential escalation should be either specifically identified as “included” or specifically identified, including the </w:t>
      </w:r>
      <w:r w:rsidR="00F81CED">
        <w:rPr>
          <w:rFonts w:ascii="Acumin Pro Condensed ExtLt" w:hAnsi="Acumin Pro Condensed ExtLt"/>
          <w:sz w:val="20"/>
          <w:szCs w:val="20"/>
        </w:rPr>
        <w:t>percentage</w:t>
      </w:r>
      <w:r w:rsidR="00F81CED" w:rsidRPr="0073438E">
        <w:rPr>
          <w:rFonts w:ascii="Acumin Pro Condensed ExtLt" w:hAnsi="Acumin Pro Condensed ExtLt"/>
          <w:sz w:val="20"/>
          <w:szCs w:val="20"/>
        </w:rPr>
        <w:t xml:space="preserve"> </w:t>
      </w:r>
      <w:r w:rsidR="0073438E" w:rsidRPr="0073438E">
        <w:rPr>
          <w:rFonts w:ascii="Acumin Pro Condensed ExtLt" w:hAnsi="Acumin Pro Condensed ExtLt"/>
          <w:sz w:val="20"/>
          <w:szCs w:val="20"/>
        </w:rPr>
        <w:t xml:space="preserve">or amount of adjustment and the applicable contract year for such adjustment. </w:t>
      </w:r>
      <w:r w:rsidR="0073438E" w:rsidRPr="0073438E">
        <w:rPr>
          <w:rFonts w:ascii="Acumin Pro Condensed ExtLt" w:hAnsi="Acumin Pro Condensed ExtLt"/>
          <w:b/>
          <w:bCs/>
          <w:sz w:val="20"/>
          <w:szCs w:val="20"/>
        </w:rPr>
        <w:t>In no instance shall pricing be increased without an expressed written document signed by both parties</w:t>
      </w:r>
      <w:r w:rsidR="0073438E" w:rsidRPr="0073438E">
        <w:rPr>
          <w:rFonts w:ascii="Acumin Pro Condensed ExtLt" w:hAnsi="Acumin Pro Condensed ExtLt"/>
          <w:sz w:val="20"/>
          <w:szCs w:val="20"/>
        </w:rPr>
        <w:t xml:space="preserve">. If surcharges or increases of any type are to apply during the initial term of the contract, the amount and the basis of that surcharge or increase are to be specifically stated within the proposed bid. </w:t>
      </w:r>
    </w:p>
    <w:p w14:paraId="673588CE"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0BCE416C" w14:textId="7009EFA8" w:rsidR="0073438E" w:rsidRPr="0073438E" w:rsidRDefault="00FB7FC5"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D</w:t>
      </w:r>
      <w:r w:rsidR="0073438E" w:rsidRPr="0073438E">
        <w:rPr>
          <w:rFonts w:ascii="Acumin Pro Condensed ExtLt" w:hAnsi="Acumin Pro Condensed ExtLt"/>
          <w:sz w:val="20"/>
          <w:szCs w:val="20"/>
        </w:rPr>
        <w:t xml:space="preserve">. Proposals must be e-mailed </w:t>
      </w:r>
      <w:r w:rsidR="0073438E" w:rsidRPr="0073438E">
        <w:rPr>
          <w:rFonts w:ascii="Acumin Pro Condensed ExtLt" w:hAnsi="Acumin Pro Condensed ExtLt"/>
          <w:b/>
          <w:bCs/>
          <w:sz w:val="20"/>
          <w:szCs w:val="20"/>
        </w:rPr>
        <w:t xml:space="preserve">only </w:t>
      </w:r>
      <w:r w:rsidR="0073438E" w:rsidRPr="002E77DE">
        <w:rPr>
          <w:rFonts w:ascii="Acumin Pro Condensed ExtLt" w:hAnsi="Acumin Pro Condensed ExtLt"/>
          <w:b/>
          <w:bCs/>
          <w:sz w:val="20"/>
          <w:szCs w:val="20"/>
        </w:rPr>
        <w:t xml:space="preserve">to </w:t>
      </w:r>
      <w:r w:rsidR="00A70587" w:rsidRPr="002E77DE">
        <w:rPr>
          <w:rFonts w:ascii="Acumin Pro Condensed ExtLt" w:hAnsi="Acumin Pro Condensed ExtLt"/>
          <w:b/>
          <w:bCs/>
          <w:sz w:val="20"/>
          <w:szCs w:val="20"/>
        </w:rPr>
        <w:t>Dr. Shawn L. Roberts</w:t>
      </w:r>
      <w:r w:rsidR="002E77DE" w:rsidRPr="002E77DE">
        <w:rPr>
          <w:rFonts w:ascii="Acumin Pro Condensed ExtLt" w:hAnsi="Acumin Pro Condensed ExtLt"/>
          <w:b/>
          <w:bCs/>
          <w:sz w:val="20"/>
          <w:szCs w:val="20"/>
        </w:rPr>
        <w:t xml:space="preserve"> at </w:t>
      </w:r>
      <w:proofErr w:type="spellStart"/>
      <w:r w:rsidR="002E77DE" w:rsidRPr="002E77DE">
        <w:rPr>
          <w:rFonts w:ascii="Acumin Pro Condensed ExtLt" w:hAnsi="Acumin Pro Condensed ExtLt"/>
          <w:b/>
          <w:bCs/>
          <w:sz w:val="20"/>
          <w:szCs w:val="20"/>
        </w:rPr>
        <w:t>shawn@newarksymphonyhall.org</w:t>
      </w:r>
      <w:proofErr w:type="spellEnd"/>
      <w:r w:rsidR="0073438E">
        <w:rPr>
          <w:rFonts w:ascii="Acumin Pro Condensed ExtLt" w:hAnsi="Acumin Pro Condensed ExtLt"/>
          <w:sz w:val="20"/>
          <w:szCs w:val="20"/>
        </w:rPr>
        <w:t xml:space="preserve"> </w:t>
      </w:r>
      <w:r w:rsidR="0073438E" w:rsidRPr="0073438E">
        <w:rPr>
          <w:rFonts w:ascii="Acumin Pro Condensed ExtLt" w:hAnsi="Acumin Pro Condensed ExtLt"/>
          <w:sz w:val="20"/>
          <w:szCs w:val="20"/>
        </w:rPr>
        <w:t xml:space="preserve">by the due date specified, with the subject line “Owners Representative Proposal”. There will be no formal bid opening. </w:t>
      </w:r>
    </w:p>
    <w:p w14:paraId="02B08602"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4911AFED" w14:textId="483C02B5" w:rsidR="0073438E" w:rsidRPr="0073438E" w:rsidRDefault="00FB7FC5"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E</w:t>
      </w:r>
      <w:r w:rsidR="0073438E" w:rsidRPr="0073438E">
        <w:rPr>
          <w:rFonts w:ascii="Acumin Pro Condensed ExtLt" w:hAnsi="Acumin Pro Condensed ExtLt"/>
          <w:sz w:val="20"/>
          <w:szCs w:val="20"/>
        </w:rPr>
        <w:t xml:space="preserve">. A selection committee will review and evaluate all replies/proposals for content and may request clarification from or interviews with finalists. The recommendations of this committee will be forwarded to the </w:t>
      </w:r>
      <w:r w:rsidR="00D31D99">
        <w:rPr>
          <w:rFonts w:ascii="Acumin Pro Condensed ExtLt" w:hAnsi="Acumin Pro Condensed ExtLt"/>
          <w:sz w:val="20"/>
          <w:szCs w:val="20"/>
        </w:rPr>
        <w:t>NPAC</w:t>
      </w:r>
      <w:r w:rsidR="0073438E">
        <w:rPr>
          <w:rFonts w:ascii="Acumin Pro Condensed ExtLt" w:hAnsi="Acumin Pro Condensed ExtLt"/>
          <w:sz w:val="20"/>
          <w:szCs w:val="20"/>
        </w:rPr>
        <w:t xml:space="preserve"> President</w:t>
      </w:r>
      <w:r w:rsidR="0073438E" w:rsidRPr="0073438E">
        <w:rPr>
          <w:rFonts w:ascii="Acumin Pro Condensed ExtLt" w:hAnsi="Acumin Pro Condensed ExtLt"/>
          <w:sz w:val="20"/>
          <w:szCs w:val="20"/>
        </w:rPr>
        <w:t xml:space="preserve"> for approval and execution. </w:t>
      </w:r>
    </w:p>
    <w:p w14:paraId="4696EF97"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27725231" w14:textId="0DD27377" w:rsidR="0073438E" w:rsidRPr="0073438E" w:rsidRDefault="00FB7FC5"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lastRenderedPageBreak/>
        <w:t>F</w:t>
      </w:r>
      <w:r w:rsidR="0073438E" w:rsidRPr="0073438E">
        <w:rPr>
          <w:rFonts w:ascii="Acumin Pro Condensed ExtLt" w:hAnsi="Acumin Pro Condensed ExtLt"/>
          <w:sz w:val="20"/>
          <w:szCs w:val="20"/>
        </w:rPr>
        <w:t>.</w:t>
      </w:r>
      <w:r w:rsidR="0073438E">
        <w:rPr>
          <w:rFonts w:ascii="Acumin Pro Condensed ExtLt" w:hAnsi="Acumin Pro Condensed ExtLt"/>
          <w:sz w:val="20"/>
          <w:szCs w:val="20"/>
        </w:rPr>
        <w:t xml:space="preserve">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w:t>
      </w:r>
      <w:r w:rsidR="00004B13">
        <w:rPr>
          <w:rFonts w:ascii="Acumin Pro Condensed ExtLt" w:hAnsi="Acumin Pro Condensed ExtLt"/>
          <w:sz w:val="20"/>
          <w:szCs w:val="20"/>
        </w:rPr>
        <w:t xml:space="preserve">and members of the Design Team </w:t>
      </w:r>
      <w:r w:rsidR="0073438E" w:rsidRPr="0073438E">
        <w:rPr>
          <w:rFonts w:ascii="Acumin Pro Condensed ExtLt" w:hAnsi="Acumin Pro Condensed ExtLt"/>
          <w:sz w:val="20"/>
          <w:szCs w:val="20"/>
        </w:rPr>
        <w:t xml:space="preserve">reserve the right to check </w:t>
      </w:r>
      <w:r w:rsidR="0073438E">
        <w:rPr>
          <w:rFonts w:ascii="Acumin Pro Condensed ExtLt" w:hAnsi="Acumin Pro Condensed ExtLt"/>
          <w:sz w:val="20"/>
          <w:szCs w:val="20"/>
        </w:rPr>
        <w:t>all</w:t>
      </w:r>
      <w:r w:rsidR="0073438E" w:rsidRPr="0073438E">
        <w:rPr>
          <w:rFonts w:ascii="Acumin Pro Condensed ExtLt" w:hAnsi="Acumin Pro Condensed ExtLt"/>
          <w:sz w:val="20"/>
          <w:szCs w:val="20"/>
        </w:rPr>
        <w:t xml:space="preserve"> references offered in the response and also any other references, regardless of the source.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will be the sole judge of the completeness of all information requested and submitted by </w:t>
      </w:r>
      <w:r>
        <w:rPr>
          <w:rFonts w:ascii="Acumin Pro Condensed ExtLt" w:hAnsi="Acumin Pro Condensed ExtLt"/>
          <w:sz w:val="20"/>
          <w:szCs w:val="20"/>
        </w:rPr>
        <w:t>bidders</w:t>
      </w:r>
      <w:r w:rsidR="0073438E" w:rsidRPr="0073438E">
        <w:rPr>
          <w:rFonts w:ascii="Acumin Pro Condensed ExtLt" w:hAnsi="Acumin Pro Condensed ExtLt"/>
          <w:sz w:val="20"/>
          <w:szCs w:val="20"/>
        </w:rPr>
        <w:t xml:space="preserve">. </w:t>
      </w:r>
    </w:p>
    <w:p w14:paraId="67C7EF93"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7C3EC911" w14:textId="5DA466DC" w:rsidR="0073438E" w:rsidRDefault="00FB7FC5"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G</w:t>
      </w:r>
      <w:r w:rsidR="0073438E" w:rsidRPr="0073438E">
        <w:rPr>
          <w:rFonts w:ascii="Acumin Pro Condensed ExtLt" w:hAnsi="Acumin Pro Condensed ExtLt"/>
          <w:sz w:val="20"/>
          <w:szCs w:val="20"/>
        </w:rPr>
        <w:t xml:space="preserve">.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reserves the right to make all decisions regarding this procurement, including, without limitation, the right to decide whether a response does or does not substantially comply with RFP requirements or bidding procedures and requirements. </w:t>
      </w:r>
    </w:p>
    <w:p w14:paraId="3C5607FA" w14:textId="77777777" w:rsidR="00FB7FC5" w:rsidRPr="0073438E" w:rsidRDefault="00FB7FC5" w:rsidP="000C0481">
      <w:pPr>
        <w:spacing w:before="20" w:line="240" w:lineRule="auto"/>
        <w:ind w:left="1440"/>
        <w:jc w:val="both"/>
        <w:rPr>
          <w:rFonts w:ascii="Acumin Pro Condensed ExtLt" w:hAnsi="Acumin Pro Condensed ExtLt"/>
          <w:sz w:val="20"/>
          <w:szCs w:val="20"/>
        </w:rPr>
      </w:pPr>
    </w:p>
    <w:p w14:paraId="1EDAD529" w14:textId="46B89334" w:rsidR="0073438E" w:rsidRPr="0073438E" w:rsidRDefault="00FB7FC5"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H</w:t>
      </w:r>
      <w:r w:rsidR="0073438E" w:rsidRPr="0073438E">
        <w:rPr>
          <w:rFonts w:ascii="Acumin Pro Condensed ExtLt" w:hAnsi="Acumin Pro Condensed ExtLt"/>
          <w:sz w:val="20"/>
          <w:szCs w:val="20"/>
        </w:rPr>
        <w:t xml:space="preserve">.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reserves the right to reject any and/or all proposals, to further negotiate with the successful </w:t>
      </w:r>
      <w:r w:rsidR="00C5098F">
        <w:rPr>
          <w:rFonts w:ascii="Acumin Pro Condensed ExtLt" w:hAnsi="Acumin Pro Condensed ExtLt"/>
          <w:sz w:val="20"/>
          <w:szCs w:val="20"/>
        </w:rPr>
        <w:t>Owner’s Representative</w:t>
      </w:r>
      <w:r w:rsidR="0073438E" w:rsidRPr="0073438E">
        <w:rPr>
          <w:rFonts w:ascii="Acumin Pro Condensed ExtLt" w:hAnsi="Acumin Pro Condensed ExtLt"/>
          <w:sz w:val="20"/>
          <w:szCs w:val="20"/>
        </w:rPr>
        <w:t xml:space="preserve">, to waive informalities and minor irregularities in proposals received, to accept any portion of the proposal if deemed to be in the best interest of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to do so, to seek clarification through oral discussions, site visits or inquiries about the </w:t>
      </w:r>
      <w:r w:rsidR="00143D4E">
        <w:rPr>
          <w:rFonts w:ascii="Acumin Pro Condensed ExtLt" w:hAnsi="Acumin Pro Condensed ExtLt"/>
          <w:sz w:val="20"/>
          <w:szCs w:val="20"/>
        </w:rPr>
        <w:t>proposer</w:t>
      </w:r>
      <w:r w:rsidR="0073438E" w:rsidRPr="0073438E">
        <w:rPr>
          <w:rFonts w:ascii="Acumin Pro Condensed ExtLt" w:hAnsi="Acumin Pro Condensed ExtLt"/>
          <w:sz w:val="20"/>
          <w:szCs w:val="20"/>
        </w:rPr>
        <w:t xml:space="preserve">’s experience with similar projects, to request a Best and Final Offer, and to cancel this project at any time prior to the signing of a contract. This RFP does not represent a guarantee of any contract utilization. </w:t>
      </w:r>
    </w:p>
    <w:p w14:paraId="4C30492E"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737447E5" w14:textId="43CDD729" w:rsidR="0073438E" w:rsidRPr="0073438E" w:rsidRDefault="0072727C"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I</w:t>
      </w:r>
      <w:r w:rsidR="0073438E" w:rsidRPr="0073438E">
        <w:rPr>
          <w:rFonts w:ascii="Acumin Pro Condensed ExtLt" w:hAnsi="Acumin Pro Condensed ExtLt"/>
          <w:sz w:val="20"/>
          <w:szCs w:val="20"/>
        </w:rPr>
        <w:t xml:space="preserve">. </w:t>
      </w:r>
      <w:r w:rsidR="0073438E" w:rsidRPr="0073438E">
        <w:rPr>
          <w:rFonts w:ascii="Acumin Pro Condensed ExtLt" w:hAnsi="Acumin Pro Condensed ExtLt"/>
          <w:b/>
          <w:bCs/>
          <w:sz w:val="20"/>
          <w:szCs w:val="20"/>
        </w:rPr>
        <w:t>Award of the contract related to this RFP is not based solely on low bid</w:t>
      </w:r>
      <w:r w:rsidR="0073438E" w:rsidRPr="0073438E">
        <w:rPr>
          <w:rFonts w:ascii="Acumin Pro Condensed ExtLt" w:hAnsi="Acumin Pro Condensed ExtLt"/>
          <w:sz w:val="20"/>
          <w:szCs w:val="20"/>
        </w:rPr>
        <w:t>. A</w:t>
      </w:r>
      <w:r w:rsidR="00C5098F">
        <w:rPr>
          <w:rFonts w:ascii="Acumin Pro Condensed ExtLt" w:hAnsi="Acumin Pro Condensed ExtLt"/>
          <w:sz w:val="20"/>
          <w:szCs w:val="20"/>
        </w:rPr>
        <w:t>n Owner’s Representative</w:t>
      </w:r>
      <w:r w:rsidR="0073438E" w:rsidRPr="0073438E">
        <w:rPr>
          <w:rFonts w:ascii="Acumin Pro Condensed ExtLt" w:hAnsi="Acumin Pro Condensed ExtLt"/>
          <w:sz w:val="20"/>
          <w:szCs w:val="20"/>
        </w:rPr>
        <w:t xml:space="preserve"> will be selected by the Evaluation Team based upon the </w:t>
      </w:r>
      <w:r w:rsidR="00143D4E">
        <w:rPr>
          <w:rFonts w:ascii="Acumin Pro Condensed ExtLt" w:hAnsi="Acumin Pro Condensed ExtLt"/>
          <w:sz w:val="20"/>
          <w:szCs w:val="20"/>
        </w:rPr>
        <w:t>proposer</w:t>
      </w:r>
      <w:r w:rsidR="0073438E" w:rsidRPr="0073438E">
        <w:rPr>
          <w:rFonts w:ascii="Acumin Pro Condensed ExtLt" w:hAnsi="Acumin Pro Condensed ExtLt"/>
          <w:sz w:val="20"/>
          <w:szCs w:val="20"/>
        </w:rPr>
        <w:t xml:space="preserve">’s experience and expertise with similar projects, the ability of the </w:t>
      </w:r>
      <w:r w:rsidR="00143D4E">
        <w:rPr>
          <w:rFonts w:ascii="Acumin Pro Condensed ExtLt" w:hAnsi="Acumin Pro Condensed ExtLt"/>
          <w:sz w:val="20"/>
          <w:szCs w:val="20"/>
        </w:rPr>
        <w:t>proposer</w:t>
      </w:r>
      <w:r w:rsidR="0073438E" w:rsidRPr="0073438E">
        <w:rPr>
          <w:rFonts w:ascii="Acumin Pro Condensed ExtLt" w:hAnsi="Acumin Pro Condensed ExtLt"/>
          <w:sz w:val="20"/>
          <w:szCs w:val="20"/>
        </w:rPr>
        <w:t xml:space="preserve"> to best fulfill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needs and to provide value added services, the completeness of their submittal, and the ability of the </w:t>
      </w:r>
      <w:r w:rsidR="009747C7">
        <w:rPr>
          <w:rFonts w:ascii="Acumin Pro Condensed ExtLt" w:hAnsi="Acumin Pro Condensed ExtLt"/>
          <w:sz w:val="20"/>
          <w:szCs w:val="20"/>
        </w:rPr>
        <w:t>proposer</w:t>
      </w:r>
      <w:r w:rsidR="009747C7" w:rsidRPr="0073438E">
        <w:rPr>
          <w:rFonts w:ascii="Acumin Pro Condensed ExtLt" w:hAnsi="Acumin Pro Condensed ExtLt"/>
          <w:sz w:val="20"/>
          <w:szCs w:val="20"/>
        </w:rPr>
        <w:t xml:space="preserve"> </w:t>
      </w:r>
      <w:r w:rsidR="0073438E" w:rsidRPr="0073438E">
        <w:rPr>
          <w:rFonts w:ascii="Acumin Pro Condensed ExtLt" w:hAnsi="Acumin Pro Condensed ExtLt"/>
          <w:sz w:val="20"/>
          <w:szCs w:val="20"/>
        </w:rPr>
        <w:t xml:space="preserve">to meet the needs of </w:t>
      </w:r>
      <w:r>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This determination will be made solely by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based on the criteria listed below: </w:t>
      </w:r>
    </w:p>
    <w:p w14:paraId="4EF70265"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7523AD3D" w14:textId="77777777" w:rsidR="0073438E" w:rsidRPr="002E77DE" w:rsidRDefault="0073438E" w:rsidP="000C0481">
      <w:pPr>
        <w:spacing w:before="20" w:line="240" w:lineRule="auto"/>
        <w:ind w:left="1440" w:firstLine="720"/>
        <w:jc w:val="both"/>
        <w:rPr>
          <w:rFonts w:ascii="Acumin Pro Condensed ExtLt" w:hAnsi="Acumin Pro Condensed ExtLt"/>
          <w:sz w:val="20"/>
          <w:szCs w:val="20"/>
        </w:rPr>
      </w:pPr>
      <w:r w:rsidRPr="002E77DE">
        <w:rPr>
          <w:rFonts w:ascii="Acumin Pro Condensed ExtLt" w:hAnsi="Acumin Pro Condensed ExtLt"/>
          <w:sz w:val="20"/>
          <w:szCs w:val="20"/>
        </w:rPr>
        <w:t xml:space="preserve">40% - Cost </w:t>
      </w:r>
    </w:p>
    <w:p w14:paraId="74B9E11D" w14:textId="4328D500" w:rsidR="0073438E" w:rsidRPr="002E77DE" w:rsidRDefault="0073438E" w:rsidP="000C0481">
      <w:pPr>
        <w:spacing w:before="20" w:line="240" w:lineRule="auto"/>
        <w:ind w:left="1440" w:firstLine="720"/>
        <w:jc w:val="both"/>
        <w:rPr>
          <w:rFonts w:ascii="Acumin Pro Condensed ExtLt" w:hAnsi="Acumin Pro Condensed ExtLt"/>
          <w:sz w:val="20"/>
          <w:szCs w:val="20"/>
        </w:rPr>
      </w:pPr>
      <w:r w:rsidRPr="002E77DE">
        <w:rPr>
          <w:rFonts w:ascii="Acumin Pro Condensed ExtLt" w:hAnsi="Acumin Pro Condensed ExtLt"/>
          <w:sz w:val="20"/>
          <w:szCs w:val="20"/>
        </w:rPr>
        <w:t xml:space="preserve">10% - </w:t>
      </w:r>
      <w:r w:rsidR="00C5098F" w:rsidRPr="002E77DE">
        <w:rPr>
          <w:rFonts w:ascii="Acumin Pro Condensed ExtLt" w:hAnsi="Acumin Pro Condensed ExtLt"/>
          <w:sz w:val="20"/>
          <w:szCs w:val="20"/>
        </w:rPr>
        <w:t>Owner’s Representative’s</w:t>
      </w:r>
      <w:r w:rsidRPr="002E77DE">
        <w:rPr>
          <w:rFonts w:ascii="Acumin Pro Condensed ExtLt" w:hAnsi="Acumin Pro Condensed ExtLt"/>
          <w:sz w:val="20"/>
          <w:szCs w:val="20"/>
        </w:rPr>
        <w:t xml:space="preserve"> experience and references </w:t>
      </w:r>
    </w:p>
    <w:p w14:paraId="19FDFB5E" w14:textId="77777777" w:rsidR="0073438E" w:rsidRPr="002E77DE" w:rsidRDefault="0073438E" w:rsidP="000C0481">
      <w:pPr>
        <w:spacing w:before="20" w:line="240" w:lineRule="auto"/>
        <w:ind w:left="1440" w:firstLine="720"/>
        <w:jc w:val="both"/>
        <w:rPr>
          <w:rFonts w:ascii="Acumin Pro Condensed ExtLt" w:hAnsi="Acumin Pro Condensed ExtLt"/>
          <w:sz w:val="20"/>
          <w:szCs w:val="20"/>
        </w:rPr>
      </w:pPr>
      <w:r w:rsidRPr="002E77DE">
        <w:rPr>
          <w:rFonts w:ascii="Acumin Pro Condensed ExtLt" w:hAnsi="Acumin Pro Condensed ExtLt"/>
          <w:sz w:val="20"/>
          <w:szCs w:val="20"/>
        </w:rPr>
        <w:t xml:space="preserve">10% - Experience of key personnel designated to this project </w:t>
      </w:r>
    </w:p>
    <w:p w14:paraId="3FA0F2EE" w14:textId="5528F9B8" w:rsidR="0073438E" w:rsidRPr="002E77DE" w:rsidRDefault="0073438E" w:rsidP="000C0481">
      <w:pPr>
        <w:spacing w:before="20" w:line="240" w:lineRule="auto"/>
        <w:ind w:left="1440" w:firstLine="720"/>
        <w:jc w:val="both"/>
        <w:rPr>
          <w:rFonts w:ascii="Acumin Pro Condensed ExtLt" w:hAnsi="Acumin Pro Condensed ExtLt"/>
          <w:sz w:val="20"/>
          <w:szCs w:val="20"/>
        </w:rPr>
      </w:pPr>
      <w:r w:rsidRPr="002E77DE">
        <w:rPr>
          <w:rFonts w:ascii="Acumin Pro Condensed ExtLt" w:hAnsi="Acumin Pro Condensed ExtLt"/>
          <w:sz w:val="20"/>
          <w:szCs w:val="20"/>
        </w:rPr>
        <w:t xml:space="preserve">30% - Ability of </w:t>
      </w:r>
      <w:r w:rsidR="00C5098F" w:rsidRPr="002E77DE">
        <w:rPr>
          <w:rFonts w:ascii="Acumin Pro Condensed ExtLt" w:hAnsi="Acumin Pro Condensed ExtLt"/>
          <w:sz w:val="20"/>
          <w:szCs w:val="20"/>
        </w:rPr>
        <w:t>Owner’s Representative</w:t>
      </w:r>
      <w:r w:rsidRPr="002E77DE">
        <w:rPr>
          <w:rFonts w:ascii="Acumin Pro Condensed ExtLt" w:hAnsi="Acumin Pro Condensed ExtLt"/>
          <w:sz w:val="20"/>
          <w:szCs w:val="20"/>
        </w:rPr>
        <w:t xml:space="preserve"> to meet </w:t>
      </w:r>
      <w:r w:rsidR="00D31D99" w:rsidRPr="002E77DE">
        <w:rPr>
          <w:rFonts w:ascii="Acumin Pro Condensed ExtLt" w:hAnsi="Acumin Pro Condensed ExtLt"/>
          <w:sz w:val="20"/>
          <w:szCs w:val="20"/>
        </w:rPr>
        <w:t>NPAC</w:t>
      </w:r>
      <w:r w:rsidR="00C5098F" w:rsidRPr="002E77DE">
        <w:rPr>
          <w:rFonts w:ascii="Acumin Pro Condensed ExtLt" w:hAnsi="Acumin Pro Condensed ExtLt"/>
          <w:sz w:val="20"/>
          <w:szCs w:val="20"/>
        </w:rPr>
        <w:t>’s</w:t>
      </w:r>
      <w:r w:rsidRPr="002E77DE">
        <w:rPr>
          <w:rFonts w:ascii="Acumin Pro Condensed ExtLt" w:hAnsi="Acumin Pro Condensed ExtLt"/>
          <w:sz w:val="20"/>
          <w:szCs w:val="20"/>
        </w:rPr>
        <w:t xml:space="preserve"> needs </w:t>
      </w:r>
    </w:p>
    <w:p w14:paraId="1C946DA1" w14:textId="77777777" w:rsidR="0073438E" w:rsidRPr="0073438E" w:rsidRDefault="0073438E" w:rsidP="000C0481">
      <w:pPr>
        <w:spacing w:before="20" w:line="240" w:lineRule="auto"/>
        <w:ind w:left="1440" w:firstLine="720"/>
        <w:jc w:val="both"/>
        <w:rPr>
          <w:rFonts w:ascii="Acumin Pro Condensed ExtLt" w:hAnsi="Acumin Pro Condensed ExtLt"/>
          <w:sz w:val="20"/>
          <w:szCs w:val="20"/>
        </w:rPr>
      </w:pPr>
      <w:r w:rsidRPr="002E77DE">
        <w:rPr>
          <w:rFonts w:ascii="Acumin Pro Condensed ExtLt" w:hAnsi="Acumin Pro Condensed ExtLt"/>
          <w:sz w:val="20"/>
          <w:szCs w:val="20"/>
        </w:rPr>
        <w:t>10% - Interviews</w:t>
      </w:r>
      <w:r w:rsidRPr="0073438E">
        <w:rPr>
          <w:rFonts w:ascii="Acumin Pro Condensed ExtLt" w:hAnsi="Acumin Pro Condensed ExtLt"/>
          <w:sz w:val="20"/>
          <w:szCs w:val="20"/>
        </w:rPr>
        <w:t xml:space="preserve"> </w:t>
      </w:r>
    </w:p>
    <w:p w14:paraId="5CBCB66A" w14:textId="77777777" w:rsidR="00004B13" w:rsidRDefault="00004B13" w:rsidP="000C0481">
      <w:pPr>
        <w:spacing w:before="20" w:line="240" w:lineRule="auto"/>
        <w:ind w:left="1440"/>
        <w:jc w:val="both"/>
        <w:rPr>
          <w:rFonts w:ascii="Acumin Pro Condensed ExtLt" w:hAnsi="Acumin Pro Condensed ExtLt"/>
          <w:sz w:val="20"/>
          <w:szCs w:val="20"/>
        </w:rPr>
      </w:pPr>
    </w:p>
    <w:p w14:paraId="053E72D0" w14:textId="4AC41157" w:rsidR="0073438E" w:rsidRPr="0073438E" w:rsidRDefault="0073438E" w:rsidP="000C0481">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The results and subsequent recommendations of that evaluation will be reported to the </w:t>
      </w:r>
      <w:r w:rsidR="00D31D99">
        <w:rPr>
          <w:rFonts w:ascii="Acumin Pro Condensed ExtLt" w:hAnsi="Acumin Pro Condensed ExtLt"/>
          <w:sz w:val="20"/>
          <w:szCs w:val="20"/>
        </w:rPr>
        <w:t>NPAC</w:t>
      </w:r>
      <w:r w:rsidRPr="0073438E">
        <w:rPr>
          <w:rFonts w:ascii="Acumin Pro Condensed ExtLt" w:hAnsi="Acumin Pro Condensed ExtLt"/>
          <w:sz w:val="20"/>
          <w:szCs w:val="20"/>
        </w:rPr>
        <w:t xml:space="preserve">’s </w:t>
      </w:r>
      <w:r w:rsidR="00004B13">
        <w:rPr>
          <w:rFonts w:ascii="Acumin Pro Condensed ExtLt" w:hAnsi="Acumin Pro Condensed ExtLt"/>
          <w:sz w:val="20"/>
          <w:szCs w:val="20"/>
        </w:rPr>
        <w:t>President</w:t>
      </w:r>
      <w:r w:rsidRPr="0073438E">
        <w:rPr>
          <w:rFonts w:ascii="Acumin Pro Condensed ExtLt" w:hAnsi="Acumin Pro Condensed ExtLt"/>
          <w:sz w:val="20"/>
          <w:szCs w:val="20"/>
        </w:rPr>
        <w:t xml:space="preserve"> for selection</w:t>
      </w:r>
      <w:r w:rsidR="009747C7">
        <w:rPr>
          <w:rFonts w:ascii="Acumin Pro Condensed ExtLt" w:hAnsi="Acumin Pro Condensed ExtLt"/>
          <w:sz w:val="20"/>
          <w:szCs w:val="20"/>
        </w:rPr>
        <w:t xml:space="preserve"> of a proposer who will be awarded a contract</w:t>
      </w:r>
      <w:r w:rsidRPr="0073438E">
        <w:rPr>
          <w:rFonts w:ascii="Acumin Pro Condensed ExtLt" w:hAnsi="Acumin Pro Condensed ExtLt"/>
          <w:sz w:val="20"/>
          <w:szCs w:val="20"/>
        </w:rPr>
        <w:t xml:space="preserve">. </w:t>
      </w:r>
    </w:p>
    <w:p w14:paraId="4307B947"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1A5BC43E" w14:textId="6613DAD7" w:rsidR="0073438E" w:rsidRPr="0073438E" w:rsidRDefault="0072727C"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J</w:t>
      </w:r>
      <w:r w:rsidR="0073438E" w:rsidRPr="0073438E">
        <w:rPr>
          <w:rFonts w:ascii="Acumin Pro Condensed ExtLt" w:hAnsi="Acumin Pro Condensed ExtLt"/>
          <w:sz w:val="20"/>
          <w:szCs w:val="20"/>
        </w:rPr>
        <w:t xml:space="preserve">. </w:t>
      </w:r>
      <w:r w:rsidR="0073438E" w:rsidRPr="0073438E">
        <w:rPr>
          <w:rFonts w:ascii="Acumin Pro Condensed ExtLt" w:hAnsi="Acumin Pro Condensed ExtLt"/>
          <w:i/>
          <w:iCs/>
          <w:sz w:val="20"/>
          <w:szCs w:val="20"/>
        </w:rPr>
        <w:t xml:space="preserve">If clarifications </w:t>
      </w:r>
      <w:r w:rsidR="00AC0BB1" w:rsidRPr="0073438E">
        <w:rPr>
          <w:rFonts w:ascii="Acumin Pro Condensed ExtLt" w:hAnsi="Acumin Pro Condensed ExtLt"/>
          <w:i/>
          <w:iCs/>
          <w:sz w:val="20"/>
          <w:szCs w:val="20"/>
        </w:rPr>
        <w:t>of</w:t>
      </w:r>
      <w:r w:rsidR="0073438E" w:rsidRPr="0073438E">
        <w:rPr>
          <w:rFonts w:ascii="Acumin Pro Condensed ExtLt" w:hAnsi="Acumin Pro Condensed ExtLt"/>
          <w:i/>
          <w:iCs/>
          <w:sz w:val="20"/>
          <w:szCs w:val="20"/>
        </w:rPr>
        <w:t xml:space="preserve"> Proposals are required, </w:t>
      </w:r>
      <w:r w:rsidR="00D31D99">
        <w:rPr>
          <w:rFonts w:ascii="Acumin Pro Condensed ExtLt" w:hAnsi="Acumin Pro Condensed ExtLt"/>
          <w:i/>
          <w:iCs/>
          <w:sz w:val="20"/>
          <w:szCs w:val="20"/>
        </w:rPr>
        <w:t>NPAC</w:t>
      </w:r>
      <w:r w:rsidR="0073438E" w:rsidRPr="0073438E">
        <w:rPr>
          <w:rFonts w:ascii="Acumin Pro Condensed ExtLt" w:hAnsi="Acumin Pro Condensed ExtLt"/>
          <w:i/>
          <w:iCs/>
          <w:sz w:val="20"/>
          <w:szCs w:val="20"/>
        </w:rPr>
        <w:t xml:space="preserve"> may, at its option, request a Best and Final Offer from finalist </w:t>
      </w:r>
      <w:r w:rsidR="009747C7">
        <w:rPr>
          <w:rFonts w:ascii="Acumin Pro Condensed ExtLt" w:hAnsi="Acumin Pro Condensed ExtLt"/>
          <w:i/>
          <w:iCs/>
          <w:sz w:val="20"/>
          <w:szCs w:val="20"/>
        </w:rPr>
        <w:t>proposer</w:t>
      </w:r>
      <w:r w:rsidR="0073438E" w:rsidRPr="0073438E">
        <w:rPr>
          <w:rFonts w:ascii="Acumin Pro Condensed ExtLt" w:hAnsi="Acumin Pro Condensed ExtLt"/>
          <w:i/>
          <w:iCs/>
          <w:sz w:val="20"/>
          <w:szCs w:val="20"/>
        </w:rPr>
        <w:t xml:space="preserve">s. Such </w:t>
      </w:r>
      <w:r w:rsidR="00EF5F4B">
        <w:rPr>
          <w:rFonts w:ascii="Acumin Pro Condensed ExtLt" w:hAnsi="Acumin Pro Condensed ExtLt"/>
          <w:i/>
          <w:iCs/>
          <w:sz w:val="20"/>
          <w:szCs w:val="20"/>
        </w:rPr>
        <w:t xml:space="preserve">a request will indicate specific areas of the </w:t>
      </w:r>
      <w:r w:rsidR="009747C7">
        <w:rPr>
          <w:rFonts w:ascii="Acumin Pro Condensed ExtLt" w:hAnsi="Acumin Pro Condensed ExtLt"/>
          <w:i/>
          <w:iCs/>
          <w:sz w:val="20"/>
          <w:szCs w:val="20"/>
        </w:rPr>
        <w:t>Proposer</w:t>
      </w:r>
      <w:r w:rsidR="0073438E" w:rsidRPr="0073438E">
        <w:rPr>
          <w:rFonts w:ascii="Acumin Pro Condensed ExtLt" w:hAnsi="Acumin Pro Condensed ExtLt"/>
          <w:i/>
          <w:iCs/>
          <w:sz w:val="20"/>
          <w:szCs w:val="20"/>
        </w:rPr>
        <w:t xml:space="preserve">’s proposal that are in question and include specific response instructions. </w:t>
      </w:r>
      <w:r w:rsidR="00004B13">
        <w:rPr>
          <w:rFonts w:ascii="Acumin Pro Condensed ExtLt" w:hAnsi="Acumin Pro Condensed ExtLt"/>
          <w:i/>
          <w:iCs/>
          <w:sz w:val="20"/>
          <w:szCs w:val="20"/>
        </w:rPr>
        <w:t xml:space="preserve">The Selection </w:t>
      </w:r>
      <w:r w:rsidR="0073438E" w:rsidRPr="0073438E">
        <w:rPr>
          <w:rFonts w:ascii="Acumin Pro Condensed ExtLt" w:hAnsi="Acumin Pro Condensed ExtLt"/>
          <w:i/>
          <w:iCs/>
          <w:sz w:val="20"/>
          <w:szCs w:val="20"/>
        </w:rPr>
        <w:t xml:space="preserve">Committee will re-score any revised proposals submitted using the original criteria and scoring before making a final decision. </w:t>
      </w:r>
    </w:p>
    <w:p w14:paraId="4D844422"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66369C5F" w14:textId="1D371DDA" w:rsidR="0073438E" w:rsidRPr="0073438E" w:rsidRDefault="0072727C"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K</w:t>
      </w:r>
      <w:r w:rsidR="0073438E" w:rsidRPr="0073438E">
        <w:rPr>
          <w:rFonts w:ascii="Acumin Pro Condensed ExtLt" w:hAnsi="Acumin Pro Condensed ExtLt"/>
          <w:sz w:val="20"/>
          <w:szCs w:val="20"/>
        </w:rPr>
        <w:t xml:space="preserve">. The issuance of this RFP and the receipt and </w:t>
      </w:r>
      <w:r w:rsidR="00EF5F4B">
        <w:rPr>
          <w:rFonts w:ascii="Acumin Pro Condensed ExtLt" w:hAnsi="Acumin Pro Condensed ExtLt"/>
          <w:sz w:val="20"/>
          <w:szCs w:val="20"/>
        </w:rPr>
        <w:t>evaluation of proposals do</w:t>
      </w:r>
      <w:r w:rsidR="0073438E" w:rsidRPr="0073438E">
        <w:rPr>
          <w:rFonts w:ascii="Acumin Pro Condensed ExtLt" w:hAnsi="Acumin Pro Condensed ExtLt"/>
          <w:sz w:val="20"/>
          <w:szCs w:val="20"/>
        </w:rPr>
        <w:t xml:space="preserve"> not obligate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to award a contract.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will not be liable for costs incurred by the respondent in preparation, delivery, and/or presentation of their response. This procurement may be cancelled at any time by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prior to execution of a contract without any liability to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 </w:t>
      </w:r>
    </w:p>
    <w:p w14:paraId="5819E86A"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74F606AB" w14:textId="24D89288" w:rsidR="0073438E" w:rsidRPr="0073438E" w:rsidRDefault="00143D4E"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L</w:t>
      </w:r>
      <w:r w:rsidR="0073438E" w:rsidRPr="0073438E">
        <w:rPr>
          <w:rFonts w:ascii="Acumin Pro Condensed ExtLt" w:hAnsi="Acumin Pro Condensed ExtLt"/>
          <w:sz w:val="20"/>
          <w:szCs w:val="20"/>
        </w:rPr>
        <w:t xml:space="preserve">. </w:t>
      </w:r>
      <w:r w:rsidR="00C5098F">
        <w:rPr>
          <w:rFonts w:ascii="Acumin Pro Condensed ExtLt" w:hAnsi="Acumin Pro Condensed ExtLt"/>
          <w:sz w:val="20"/>
          <w:szCs w:val="20"/>
        </w:rPr>
        <w:t>The Owner’s Representative sha</w:t>
      </w:r>
      <w:r w:rsidR="0073438E" w:rsidRPr="0073438E">
        <w:rPr>
          <w:rFonts w:ascii="Acumin Pro Condensed ExtLt" w:hAnsi="Acumin Pro Condensed ExtLt"/>
          <w:sz w:val="20"/>
          <w:szCs w:val="20"/>
        </w:rPr>
        <w:t xml:space="preserve">ll </w:t>
      </w:r>
      <w:r w:rsidR="00AC0BB1" w:rsidRPr="0073438E">
        <w:rPr>
          <w:rFonts w:ascii="Acumin Pro Condensed ExtLt" w:hAnsi="Acumin Pro Condensed ExtLt"/>
          <w:sz w:val="20"/>
          <w:szCs w:val="20"/>
        </w:rPr>
        <w:t>always operate within all governing laws</w:t>
      </w:r>
      <w:r w:rsidR="0073438E" w:rsidRPr="0073438E">
        <w:rPr>
          <w:rFonts w:ascii="Acumin Pro Condensed ExtLt" w:hAnsi="Acumin Pro Condensed ExtLt"/>
          <w:sz w:val="20"/>
          <w:szCs w:val="20"/>
        </w:rPr>
        <w:t xml:space="preserve">. </w:t>
      </w:r>
    </w:p>
    <w:p w14:paraId="1D6AB7FF"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22217E71" w14:textId="231BA671" w:rsidR="0073438E" w:rsidRPr="0073438E" w:rsidRDefault="00143D4E"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t>M</w:t>
      </w:r>
      <w:r w:rsidR="0073438E" w:rsidRPr="0073438E">
        <w:rPr>
          <w:rFonts w:ascii="Acumin Pro Condensed ExtLt" w:hAnsi="Acumin Pro Condensed ExtLt"/>
          <w:sz w:val="20"/>
          <w:szCs w:val="20"/>
        </w:rPr>
        <w:t xml:space="preserve">. </w:t>
      </w:r>
      <w:r w:rsidR="0073438E" w:rsidRPr="0073438E">
        <w:rPr>
          <w:rFonts w:ascii="Acumin Pro Condensed ExtLt" w:hAnsi="Acumin Pro Condensed ExtLt"/>
          <w:b/>
          <w:bCs/>
          <w:sz w:val="20"/>
          <w:szCs w:val="20"/>
        </w:rPr>
        <w:t xml:space="preserve">ALL INFORMATION SUBMITTED BY </w:t>
      </w:r>
      <w:r w:rsidR="00AC0BB1" w:rsidRPr="0073438E">
        <w:rPr>
          <w:rFonts w:ascii="Acumin Pro Condensed ExtLt" w:hAnsi="Acumin Pro Condensed ExtLt"/>
          <w:b/>
          <w:bCs/>
          <w:sz w:val="20"/>
          <w:szCs w:val="20"/>
        </w:rPr>
        <w:t>VENDOR</w:t>
      </w:r>
      <w:r w:rsidR="0073438E" w:rsidRPr="0073438E">
        <w:rPr>
          <w:rFonts w:ascii="Acumin Pro Condensed ExtLt" w:hAnsi="Acumin Pro Condensed ExtLt"/>
          <w:b/>
          <w:bCs/>
          <w:sz w:val="20"/>
          <w:szCs w:val="20"/>
        </w:rPr>
        <w:t xml:space="preserve"> IN RESPONSE TO THIS RFP IS CONSIDERED PUBLIC INFORMATION</w:t>
      </w:r>
      <w:r w:rsidR="0073438E" w:rsidRPr="0073438E">
        <w:rPr>
          <w:rFonts w:ascii="Acumin Pro Condensed ExtLt" w:hAnsi="Acumin Pro Condensed ExtLt"/>
          <w:sz w:val="20"/>
          <w:szCs w:val="20"/>
        </w:rPr>
        <w:t xml:space="preserve">. Any markings, statements or other indications delineated on the </w:t>
      </w:r>
      <w:r w:rsidR="009747C7">
        <w:rPr>
          <w:rFonts w:ascii="Acumin Pro Condensed ExtLt" w:hAnsi="Acumin Pro Condensed ExtLt"/>
          <w:sz w:val="20"/>
          <w:szCs w:val="20"/>
        </w:rPr>
        <w:t>Proposer</w:t>
      </w:r>
      <w:r w:rsidR="0073438E" w:rsidRPr="0073438E">
        <w:rPr>
          <w:rFonts w:ascii="Acumin Pro Condensed ExtLt" w:hAnsi="Acumin Pro Condensed ExtLt"/>
          <w:sz w:val="20"/>
          <w:szCs w:val="20"/>
        </w:rPr>
        <w:t xml:space="preserve">’s response to this RFP to otherwise identify any information as </w:t>
      </w:r>
      <w:r w:rsidR="00AC0BB1" w:rsidRPr="0073438E">
        <w:rPr>
          <w:rFonts w:ascii="Acumin Pro Condensed ExtLt" w:hAnsi="Acumin Pro Condensed ExtLt"/>
          <w:sz w:val="20"/>
          <w:szCs w:val="20"/>
        </w:rPr>
        <w:t>anything,</w:t>
      </w:r>
      <w:r w:rsidR="0073438E" w:rsidRPr="0073438E">
        <w:rPr>
          <w:rFonts w:ascii="Acumin Pro Condensed ExtLt" w:hAnsi="Acumin Pro Condensed ExtLt"/>
          <w:sz w:val="20"/>
          <w:szCs w:val="20"/>
        </w:rPr>
        <w:t xml:space="preserve"> but public information will be deemed as an erroneous marking and not adhered to in any instance. </w:t>
      </w:r>
    </w:p>
    <w:p w14:paraId="79FC6F7E" w14:textId="77777777" w:rsidR="0073438E" w:rsidRPr="0073438E" w:rsidRDefault="0073438E" w:rsidP="000C0481">
      <w:pPr>
        <w:spacing w:before="20" w:line="240" w:lineRule="auto"/>
        <w:ind w:left="1440"/>
        <w:jc w:val="both"/>
        <w:rPr>
          <w:rFonts w:ascii="Acumin Pro Condensed ExtLt" w:hAnsi="Acumin Pro Condensed ExtLt"/>
          <w:sz w:val="20"/>
          <w:szCs w:val="20"/>
        </w:rPr>
      </w:pPr>
    </w:p>
    <w:p w14:paraId="2F7E7E3D" w14:textId="5ECDA8C0" w:rsidR="0073438E" w:rsidRPr="0073438E" w:rsidRDefault="00143D4E" w:rsidP="000C0481">
      <w:pPr>
        <w:spacing w:before="20" w:line="240" w:lineRule="auto"/>
        <w:ind w:left="1440"/>
        <w:jc w:val="both"/>
        <w:rPr>
          <w:rFonts w:ascii="Acumin Pro Condensed ExtLt" w:hAnsi="Acumin Pro Condensed ExtLt"/>
          <w:sz w:val="20"/>
          <w:szCs w:val="20"/>
        </w:rPr>
      </w:pPr>
      <w:r>
        <w:rPr>
          <w:rFonts w:ascii="Acumin Pro Condensed ExtLt" w:hAnsi="Acumin Pro Condensed ExtLt"/>
          <w:sz w:val="20"/>
          <w:szCs w:val="20"/>
        </w:rPr>
        <w:lastRenderedPageBreak/>
        <w:t>N</w:t>
      </w:r>
      <w:r w:rsidR="0073438E" w:rsidRPr="0073438E">
        <w:rPr>
          <w:rFonts w:ascii="Acumin Pro Condensed ExtLt" w:hAnsi="Acumin Pro Condensed ExtLt"/>
          <w:sz w:val="20"/>
          <w:szCs w:val="20"/>
        </w:rPr>
        <w:t xml:space="preserve">. This Request for Proposal is </w:t>
      </w:r>
      <w:r w:rsidR="00D31D99">
        <w:rPr>
          <w:rFonts w:ascii="Acumin Pro Condensed ExtLt" w:hAnsi="Acumin Pro Condensed ExtLt"/>
          <w:sz w:val="20"/>
          <w:szCs w:val="20"/>
        </w:rPr>
        <w:t>NPAC</w:t>
      </w:r>
      <w:r w:rsidR="0073438E" w:rsidRPr="0073438E">
        <w:rPr>
          <w:rFonts w:ascii="Acumin Pro Condensed ExtLt" w:hAnsi="Acumin Pro Condensed ExtLt"/>
          <w:sz w:val="20"/>
          <w:szCs w:val="20"/>
        </w:rPr>
        <w:t xml:space="preserve">’s good faith effort to detail its requirements for qualified </w:t>
      </w:r>
      <w:r w:rsidR="00C5098F">
        <w:rPr>
          <w:rFonts w:ascii="Acumin Pro Condensed ExtLt" w:hAnsi="Acumin Pro Condensed ExtLt"/>
          <w:sz w:val="20"/>
          <w:szCs w:val="20"/>
        </w:rPr>
        <w:t>Owner’s Representatives</w:t>
      </w:r>
      <w:r w:rsidR="0073438E" w:rsidRPr="0073438E">
        <w:rPr>
          <w:rFonts w:ascii="Acumin Pro Condensed ExtLt" w:hAnsi="Acumin Pro Condensed ExtLt"/>
          <w:sz w:val="20"/>
          <w:szCs w:val="20"/>
        </w:rPr>
        <w:t xml:space="preserve"> to provide proposals for Owners Representative Services. Responses should be prepared simply and contain a concise description of the proposer’s ability to satisfy the requirements of this RFP. </w:t>
      </w:r>
    </w:p>
    <w:p w14:paraId="22BDA4AE" w14:textId="77777777" w:rsidR="0073438E" w:rsidRPr="0073438E" w:rsidRDefault="0073438E" w:rsidP="0009396A">
      <w:pPr>
        <w:spacing w:before="20" w:line="240" w:lineRule="auto"/>
        <w:ind w:left="1440"/>
        <w:rPr>
          <w:rFonts w:ascii="Acumin Pro Condensed ExtLt" w:hAnsi="Acumin Pro Condensed ExtLt"/>
          <w:sz w:val="20"/>
          <w:szCs w:val="20"/>
        </w:rPr>
      </w:pPr>
    </w:p>
    <w:p w14:paraId="60637BBA" w14:textId="22067D65"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S. Proposers may amend or withdraw a proposal </w:t>
      </w:r>
      <w:r w:rsidR="001D0DF8">
        <w:rPr>
          <w:rFonts w:ascii="Acumin Pro Condensed ExtLt" w:hAnsi="Acumin Pro Condensed ExtLt"/>
          <w:sz w:val="20"/>
          <w:szCs w:val="20"/>
        </w:rPr>
        <w:t xml:space="preserve">at </w:t>
      </w:r>
      <w:r w:rsidRPr="0073438E">
        <w:rPr>
          <w:rFonts w:ascii="Acumin Pro Condensed ExtLt" w:hAnsi="Acumin Pro Condensed ExtLt"/>
          <w:sz w:val="20"/>
          <w:szCs w:val="20"/>
        </w:rPr>
        <w:t xml:space="preserve">any time prior to the time and date established for submission of proposals. </w:t>
      </w:r>
    </w:p>
    <w:p w14:paraId="638E8A93" w14:textId="77777777" w:rsidR="0073438E" w:rsidRPr="0073438E" w:rsidRDefault="0073438E" w:rsidP="000C0481">
      <w:pPr>
        <w:spacing w:before="20" w:line="240" w:lineRule="auto"/>
        <w:ind w:left="1440"/>
        <w:rPr>
          <w:rFonts w:ascii="Acumin Pro Condensed ExtLt" w:hAnsi="Acumin Pro Condensed ExtLt"/>
          <w:sz w:val="20"/>
          <w:szCs w:val="20"/>
        </w:rPr>
      </w:pPr>
    </w:p>
    <w:p w14:paraId="6E671AD7" w14:textId="77777777" w:rsidR="0073438E" w:rsidRPr="0073438E" w:rsidRDefault="0073438E" w:rsidP="000C0481">
      <w:pPr>
        <w:spacing w:before="20" w:line="240" w:lineRule="auto"/>
        <w:ind w:left="1440"/>
        <w:rPr>
          <w:rFonts w:ascii="Acumin Pro Condensed ExtLt" w:hAnsi="Acumin Pro Condensed ExtLt"/>
          <w:b/>
          <w:bCs/>
          <w:sz w:val="24"/>
          <w:u w:val="single"/>
        </w:rPr>
      </w:pPr>
      <w:r w:rsidRPr="0073438E">
        <w:rPr>
          <w:rFonts w:ascii="Acumin Pro Condensed ExtLt" w:hAnsi="Acumin Pro Condensed ExtLt"/>
          <w:b/>
          <w:bCs/>
          <w:sz w:val="24"/>
          <w:u w:val="single"/>
        </w:rPr>
        <w:t xml:space="preserve">Section 6.0 Proposal Format </w:t>
      </w:r>
    </w:p>
    <w:p w14:paraId="78242112" w14:textId="77777777" w:rsidR="00C5098F" w:rsidRDefault="00C5098F" w:rsidP="000C0481">
      <w:pPr>
        <w:spacing w:before="20" w:line="240" w:lineRule="auto"/>
        <w:ind w:left="1440"/>
        <w:rPr>
          <w:rFonts w:ascii="Acumin Pro Condensed ExtLt" w:hAnsi="Acumin Pro Condensed ExtLt"/>
          <w:sz w:val="20"/>
          <w:szCs w:val="20"/>
        </w:rPr>
      </w:pPr>
    </w:p>
    <w:p w14:paraId="047DAA76" w14:textId="12CFC1D1" w:rsidR="0073438E" w:rsidRPr="0073438E" w:rsidRDefault="009747C7" w:rsidP="000C0481">
      <w:pPr>
        <w:spacing w:before="20" w:line="240" w:lineRule="auto"/>
        <w:ind w:left="1440"/>
        <w:rPr>
          <w:rFonts w:ascii="Acumin Pro Condensed ExtLt" w:hAnsi="Acumin Pro Condensed ExtLt"/>
          <w:sz w:val="20"/>
          <w:szCs w:val="20"/>
        </w:rPr>
      </w:pPr>
      <w:r>
        <w:rPr>
          <w:rFonts w:ascii="Acumin Pro Condensed ExtLt" w:hAnsi="Acumin Pro Condensed ExtLt"/>
          <w:sz w:val="20"/>
          <w:szCs w:val="20"/>
        </w:rPr>
        <w:t>Proposer</w:t>
      </w:r>
      <w:r w:rsidR="0073438E" w:rsidRPr="0073438E">
        <w:rPr>
          <w:rFonts w:ascii="Acumin Pro Condensed ExtLt" w:hAnsi="Acumin Pro Condensed ExtLt"/>
          <w:sz w:val="20"/>
          <w:szCs w:val="20"/>
        </w:rPr>
        <w:t xml:space="preserve">’s proposal shall consist of the following: </w:t>
      </w:r>
    </w:p>
    <w:p w14:paraId="63CD4027" w14:textId="77777777" w:rsidR="00C5098F" w:rsidRDefault="00C5098F" w:rsidP="000C0481">
      <w:pPr>
        <w:spacing w:before="20" w:line="240" w:lineRule="auto"/>
        <w:ind w:left="1440"/>
        <w:rPr>
          <w:rFonts w:ascii="Acumin Pro Condensed ExtLt" w:hAnsi="Acumin Pro Condensed ExtLt"/>
          <w:sz w:val="20"/>
          <w:szCs w:val="20"/>
        </w:rPr>
      </w:pPr>
    </w:p>
    <w:p w14:paraId="64012A2F" w14:textId="1D15AE52"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A. Cover letter introducing your organization. </w:t>
      </w:r>
    </w:p>
    <w:p w14:paraId="1BBC4B8E" w14:textId="77777777" w:rsidR="0073438E" w:rsidRPr="0073438E" w:rsidRDefault="0073438E" w:rsidP="000C0481">
      <w:pPr>
        <w:spacing w:before="20" w:line="240" w:lineRule="auto"/>
        <w:ind w:left="1440"/>
        <w:rPr>
          <w:rFonts w:ascii="Acumin Pro Condensed ExtLt" w:hAnsi="Acumin Pro Condensed ExtLt"/>
          <w:sz w:val="20"/>
          <w:szCs w:val="20"/>
        </w:rPr>
      </w:pPr>
    </w:p>
    <w:p w14:paraId="21AB5171"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B. Required Company Data: </w:t>
      </w:r>
    </w:p>
    <w:p w14:paraId="44602122" w14:textId="77777777" w:rsidR="0073438E" w:rsidRPr="0073438E" w:rsidRDefault="0073438E" w:rsidP="000C0481">
      <w:pPr>
        <w:spacing w:before="20" w:line="240" w:lineRule="auto"/>
        <w:ind w:left="1440"/>
        <w:rPr>
          <w:rFonts w:ascii="Acumin Pro Condensed ExtLt" w:hAnsi="Acumin Pro Condensed ExtLt"/>
          <w:sz w:val="20"/>
          <w:szCs w:val="20"/>
        </w:rPr>
      </w:pPr>
    </w:p>
    <w:p w14:paraId="36E40153"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Company Name </w:t>
      </w:r>
    </w:p>
    <w:p w14:paraId="64139D2D"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Contact Name </w:t>
      </w:r>
    </w:p>
    <w:p w14:paraId="5F81A0E3"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Company Address </w:t>
      </w:r>
    </w:p>
    <w:p w14:paraId="0B0600A1"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Phone Number </w:t>
      </w:r>
    </w:p>
    <w:p w14:paraId="0052E401" w14:textId="5BD62675"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Tax Id # </w:t>
      </w:r>
    </w:p>
    <w:p w14:paraId="0701A0BB" w14:textId="77777777" w:rsidR="0073438E" w:rsidRPr="0073438E" w:rsidRDefault="0073438E" w:rsidP="000C0481">
      <w:pPr>
        <w:spacing w:before="20" w:line="240" w:lineRule="auto"/>
        <w:ind w:left="1440"/>
        <w:rPr>
          <w:rFonts w:ascii="Acumin Pro Condensed ExtLt" w:hAnsi="Acumin Pro Condensed ExtLt"/>
          <w:sz w:val="20"/>
          <w:szCs w:val="20"/>
        </w:rPr>
      </w:pPr>
    </w:p>
    <w:p w14:paraId="647FD969"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Number of Years in Business: </w:t>
      </w:r>
    </w:p>
    <w:p w14:paraId="17C47132"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Contact Email Address: </w:t>
      </w:r>
    </w:p>
    <w:p w14:paraId="66375079"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Website Address: </w:t>
      </w:r>
    </w:p>
    <w:p w14:paraId="73170C78" w14:textId="474B3043"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Name of person who would be “</w:t>
      </w:r>
      <w:r w:rsidR="009747C7">
        <w:rPr>
          <w:rFonts w:ascii="Acumin Pro Condensed ExtLt" w:hAnsi="Acumin Pro Condensed ExtLt"/>
          <w:sz w:val="20"/>
          <w:szCs w:val="20"/>
        </w:rPr>
        <w:t>Proposer’s</w:t>
      </w:r>
      <w:r w:rsidRPr="0073438E">
        <w:rPr>
          <w:rFonts w:ascii="Acumin Pro Condensed ExtLt" w:hAnsi="Acumin Pro Condensed ExtLt"/>
          <w:sz w:val="20"/>
          <w:szCs w:val="20"/>
        </w:rPr>
        <w:t xml:space="preserve"> Representative” on any awarded contract </w:t>
      </w:r>
    </w:p>
    <w:p w14:paraId="5646419E" w14:textId="26F42085"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Name and title of person legally authorized to bind/sign contract. </w:t>
      </w:r>
    </w:p>
    <w:p w14:paraId="090C38AF" w14:textId="77777777" w:rsidR="00C5098F" w:rsidRDefault="00C5098F" w:rsidP="000C0481">
      <w:pPr>
        <w:spacing w:before="20" w:line="240" w:lineRule="auto"/>
        <w:ind w:left="1440"/>
        <w:rPr>
          <w:rFonts w:ascii="Acumin Pro Condensed ExtLt" w:hAnsi="Acumin Pro Condensed ExtLt"/>
          <w:sz w:val="20"/>
          <w:szCs w:val="20"/>
        </w:rPr>
      </w:pPr>
    </w:p>
    <w:p w14:paraId="60502523" w14:textId="418E3ECE"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C. Business References: List a minimum of three current business references you have recently provided similar services to, including: </w:t>
      </w:r>
    </w:p>
    <w:p w14:paraId="7DAD8847" w14:textId="77777777" w:rsidR="0073438E" w:rsidRPr="0073438E" w:rsidRDefault="0073438E" w:rsidP="000C0481">
      <w:pPr>
        <w:spacing w:before="20" w:line="240" w:lineRule="auto"/>
        <w:ind w:left="1440"/>
        <w:rPr>
          <w:rFonts w:ascii="Acumin Pro Condensed ExtLt" w:hAnsi="Acumin Pro Condensed ExtLt"/>
          <w:sz w:val="20"/>
          <w:szCs w:val="20"/>
        </w:rPr>
      </w:pPr>
    </w:p>
    <w:p w14:paraId="05520076"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Business Name </w:t>
      </w:r>
    </w:p>
    <w:p w14:paraId="35E85B4D"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Address </w:t>
      </w:r>
    </w:p>
    <w:p w14:paraId="2E0367CC"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Contact Name </w:t>
      </w:r>
    </w:p>
    <w:p w14:paraId="53B1DA3F"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Contact Direct Phone # </w:t>
      </w:r>
    </w:p>
    <w:p w14:paraId="690E7442"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Contact Email </w:t>
      </w:r>
    </w:p>
    <w:p w14:paraId="6A8EEBDB"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Scope of Project (Sq Ft and/or Dollar Amt of Contract) </w:t>
      </w:r>
    </w:p>
    <w:p w14:paraId="07FB0F46"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Date Contracted/Date Completed </w:t>
      </w:r>
    </w:p>
    <w:p w14:paraId="28C96474" w14:textId="77777777" w:rsidR="00C5098F" w:rsidRDefault="00C5098F" w:rsidP="000C0481">
      <w:pPr>
        <w:spacing w:before="20" w:line="240" w:lineRule="auto"/>
        <w:ind w:left="1440"/>
        <w:rPr>
          <w:rFonts w:ascii="Acumin Pro Condensed ExtLt" w:hAnsi="Acumin Pro Condensed ExtLt"/>
          <w:sz w:val="20"/>
          <w:szCs w:val="20"/>
        </w:rPr>
      </w:pPr>
    </w:p>
    <w:p w14:paraId="45859452" w14:textId="34E74EDE"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D. Provide, at a minimum, each of the following: </w:t>
      </w:r>
    </w:p>
    <w:p w14:paraId="3097E7DB" w14:textId="77777777" w:rsidR="0073438E" w:rsidRPr="0073438E" w:rsidRDefault="0073438E" w:rsidP="000C0481">
      <w:pPr>
        <w:spacing w:before="20" w:line="240" w:lineRule="auto"/>
        <w:ind w:left="1440"/>
        <w:rPr>
          <w:rFonts w:ascii="Acumin Pro Condensed ExtLt" w:hAnsi="Acumin Pro Condensed ExtLt"/>
          <w:sz w:val="20"/>
          <w:szCs w:val="20"/>
        </w:rPr>
      </w:pPr>
    </w:p>
    <w:p w14:paraId="4EA67CC6" w14:textId="3686A279"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6.D.1 Succinct description of </w:t>
      </w:r>
      <w:r w:rsidR="001D0DF8">
        <w:rPr>
          <w:rFonts w:ascii="Acumin Pro Condensed ExtLt" w:hAnsi="Acumin Pro Condensed ExtLt"/>
          <w:sz w:val="20"/>
          <w:szCs w:val="20"/>
        </w:rPr>
        <w:t>value-adding</w:t>
      </w:r>
      <w:r w:rsidRPr="0073438E">
        <w:rPr>
          <w:rFonts w:ascii="Acumin Pro Condensed ExtLt" w:hAnsi="Acumin Pro Condensed ExtLt"/>
          <w:sz w:val="20"/>
          <w:szCs w:val="20"/>
        </w:rPr>
        <w:t xml:space="preserve"> services you think </w:t>
      </w:r>
      <w:r w:rsidR="00D31D99">
        <w:rPr>
          <w:rFonts w:ascii="Acumin Pro Condensed ExtLt" w:hAnsi="Acumin Pro Condensed ExtLt"/>
          <w:sz w:val="20"/>
          <w:szCs w:val="20"/>
        </w:rPr>
        <w:t>NPAC</w:t>
      </w:r>
      <w:r w:rsidR="00C5098F">
        <w:rPr>
          <w:rFonts w:ascii="Acumin Pro Condensed ExtLt" w:hAnsi="Acumin Pro Condensed ExtLt"/>
          <w:sz w:val="20"/>
          <w:szCs w:val="20"/>
        </w:rPr>
        <w:t xml:space="preserve"> </w:t>
      </w:r>
      <w:r w:rsidRPr="0073438E">
        <w:rPr>
          <w:rFonts w:ascii="Acumin Pro Condensed ExtLt" w:hAnsi="Acumin Pro Condensed ExtLt"/>
          <w:sz w:val="20"/>
          <w:szCs w:val="20"/>
        </w:rPr>
        <w:t xml:space="preserve">desires. </w:t>
      </w:r>
    </w:p>
    <w:p w14:paraId="640D84F4"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6.D.2 Brief background of your organization. </w:t>
      </w:r>
    </w:p>
    <w:p w14:paraId="75B27A5A"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6.D.3 Description of the organization’s mission and basic philosophies </w:t>
      </w:r>
    </w:p>
    <w:p w14:paraId="5B0CB63F" w14:textId="11437BDC"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6.D.4 Company organizational chart with names, titles</w:t>
      </w:r>
      <w:r w:rsidR="001D0DF8">
        <w:rPr>
          <w:rFonts w:ascii="Acumin Pro Condensed ExtLt" w:hAnsi="Acumin Pro Condensed ExtLt"/>
          <w:sz w:val="20"/>
          <w:szCs w:val="20"/>
        </w:rPr>
        <w:t>,</w:t>
      </w:r>
      <w:r w:rsidRPr="0073438E">
        <w:rPr>
          <w:rFonts w:ascii="Acumin Pro Condensed ExtLt" w:hAnsi="Acumin Pro Condensed ExtLt"/>
          <w:sz w:val="20"/>
          <w:szCs w:val="20"/>
        </w:rPr>
        <w:t xml:space="preserve"> and responsibilities. </w:t>
      </w:r>
    </w:p>
    <w:p w14:paraId="11B869EE"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6.D.5 Description of projects the organization typically performs. </w:t>
      </w:r>
    </w:p>
    <w:p w14:paraId="6AC4772C"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6.D.6 Description of the organization’s knowledge and experience base. </w:t>
      </w:r>
    </w:p>
    <w:p w14:paraId="0E1CB72B" w14:textId="7E90551F"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6.D.7 Description of the organization’s philosophical approach to Owner’s Representative services. </w:t>
      </w:r>
    </w:p>
    <w:p w14:paraId="7EAB9A8C" w14:textId="77777777"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lastRenderedPageBreak/>
        <w:t xml:space="preserve">6.D.8 Overview of the organization’s innovative and technological resources. </w:t>
      </w:r>
    </w:p>
    <w:p w14:paraId="1854FA54" w14:textId="021E790E"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6.D.9 Description of organization’s experience working with design professionals for renovation of existing facilities. </w:t>
      </w:r>
    </w:p>
    <w:p w14:paraId="0F141999" w14:textId="47E5BBA8"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6.D.10 Resume and specific experience of </w:t>
      </w:r>
      <w:r w:rsidR="00AA07CC">
        <w:rPr>
          <w:rFonts w:ascii="Acumin Pro Condensed ExtLt" w:hAnsi="Acumin Pro Condensed ExtLt"/>
          <w:sz w:val="20"/>
          <w:szCs w:val="20"/>
        </w:rPr>
        <w:t xml:space="preserve">the </w:t>
      </w:r>
      <w:r w:rsidRPr="0073438E">
        <w:rPr>
          <w:rFonts w:ascii="Acumin Pro Condensed ExtLt" w:hAnsi="Acumin Pro Condensed ExtLt"/>
          <w:sz w:val="20"/>
          <w:szCs w:val="20"/>
        </w:rPr>
        <w:t xml:space="preserve">proposed Owner’s Representative </w:t>
      </w:r>
    </w:p>
    <w:p w14:paraId="1126B516" w14:textId="1A71C94F"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6.D.11 3-6 references for </w:t>
      </w:r>
      <w:r w:rsidR="00B90D40" w:rsidRPr="0073438E">
        <w:rPr>
          <w:rFonts w:ascii="Acumin Pro Condensed ExtLt" w:hAnsi="Acumin Pro Condensed ExtLt"/>
          <w:sz w:val="20"/>
          <w:szCs w:val="20"/>
        </w:rPr>
        <w:t>projects</w:t>
      </w:r>
      <w:r w:rsidRPr="0073438E">
        <w:rPr>
          <w:rFonts w:ascii="Acumin Pro Condensed ExtLt" w:hAnsi="Acumin Pro Condensed ExtLt"/>
          <w:sz w:val="20"/>
          <w:szCs w:val="20"/>
        </w:rPr>
        <w:t xml:space="preserve"> of similar size and scope </w:t>
      </w:r>
    </w:p>
    <w:p w14:paraId="61CEC130" w14:textId="77777777" w:rsidR="00C5098F" w:rsidRDefault="00C5098F" w:rsidP="000C0481">
      <w:pPr>
        <w:spacing w:before="20" w:line="240" w:lineRule="auto"/>
        <w:ind w:left="1440"/>
        <w:rPr>
          <w:rFonts w:ascii="Acumin Pro Condensed ExtLt" w:hAnsi="Acumin Pro Condensed ExtLt"/>
          <w:sz w:val="20"/>
          <w:szCs w:val="20"/>
        </w:rPr>
      </w:pPr>
    </w:p>
    <w:p w14:paraId="14FDD0CE" w14:textId="717DEAA7" w:rsidR="0073438E" w:rsidRPr="0073438E" w:rsidRDefault="0073438E"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E. Pricing Format. Please list pricing per the </w:t>
      </w:r>
      <w:r w:rsidR="00AA67DB">
        <w:rPr>
          <w:rFonts w:ascii="Acumin Pro Condensed ExtLt" w:hAnsi="Acumin Pro Condensed ExtLt"/>
          <w:sz w:val="20"/>
          <w:szCs w:val="20"/>
        </w:rPr>
        <w:t>details</w:t>
      </w:r>
      <w:r w:rsidR="00AA67DB" w:rsidRPr="0073438E">
        <w:rPr>
          <w:rFonts w:ascii="Acumin Pro Condensed ExtLt" w:hAnsi="Acumin Pro Condensed ExtLt"/>
          <w:sz w:val="20"/>
          <w:szCs w:val="20"/>
        </w:rPr>
        <w:t xml:space="preserve"> </w:t>
      </w:r>
      <w:r w:rsidRPr="0073438E">
        <w:rPr>
          <w:rFonts w:ascii="Acumin Pro Condensed ExtLt" w:hAnsi="Acumin Pro Condensed ExtLt"/>
          <w:sz w:val="20"/>
          <w:szCs w:val="20"/>
        </w:rPr>
        <w:t xml:space="preserve">requested below. A sample of the preferred pricing format follows. </w:t>
      </w:r>
      <w:r w:rsidRPr="0073438E">
        <w:rPr>
          <w:rFonts w:ascii="Acumin Pro Condensed ExtLt" w:hAnsi="Acumin Pro Condensed ExtLt"/>
          <w:i/>
          <w:iCs/>
          <w:sz w:val="20"/>
          <w:szCs w:val="20"/>
        </w:rPr>
        <w:t xml:space="preserve">Note that a detailed scope of work will be developed with the selected </w:t>
      </w:r>
      <w:r w:rsidR="009747C7">
        <w:rPr>
          <w:rFonts w:ascii="Acumin Pro Condensed ExtLt" w:hAnsi="Acumin Pro Condensed ExtLt"/>
          <w:i/>
          <w:iCs/>
          <w:sz w:val="20"/>
          <w:szCs w:val="20"/>
        </w:rPr>
        <w:t>proposer</w:t>
      </w:r>
      <w:r w:rsidR="00AA67DB">
        <w:rPr>
          <w:rFonts w:ascii="Acumin Pro Condensed ExtLt" w:hAnsi="Acumin Pro Condensed ExtLt"/>
          <w:i/>
          <w:iCs/>
          <w:sz w:val="20"/>
          <w:szCs w:val="20"/>
        </w:rPr>
        <w:t>,</w:t>
      </w:r>
      <w:r w:rsidR="009747C7">
        <w:rPr>
          <w:rFonts w:ascii="Acumin Pro Condensed ExtLt" w:hAnsi="Acumin Pro Condensed ExtLt"/>
          <w:i/>
          <w:iCs/>
          <w:sz w:val="20"/>
          <w:szCs w:val="20"/>
        </w:rPr>
        <w:t xml:space="preserve"> </w:t>
      </w:r>
      <w:r w:rsidRPr="0073438E">
        <w:rPr>
          <w:rFonts w:ascii="Acumin Pro Condensed ExtLt" w:hAnsi="Acumin Pro Condensed ExtLt"/>
          <w:i/>
          <w:iCs/>
          <w:sz w:val="20"/>
          <w:szCs w:val="20"/>
        </w:rPr>
        <w:t xml:space="preserve">and a not-to-exceed price inclusive of reimbursable expenses will be negotiated for each phase of the project. Phases may be concurrent. </w:t>
      </w:r>
    </w:p>
    <w:p w14:paraId="68403112" w14:textId="77777777" w:rsidR="0073438E" w:rsidRPr="0073438E" w:rsidRDefault="0073438E" w:rsidP="000C0481">
      <w:pPr>
        <w:spacing w:before="20" w:line="240" w:lineRule="auto"/>
        <w:ind w:left="1440"/>
        <w:rPr>
          <w:rFonts w:ascii="Acumin Pro Condensed ExtLt" w:hAnsi="Acumin Pro Condensed ExtLt"/>
          <w:sz w:val="20"/>
          <w:szCs w:val="20"/>
        </w:rPr>
      </w:pPr>
    </w:p>
    <w:p w14:paraId="01A76F43" w14:textId="79593185" w:rsidR="0073438E" w:rsidRP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6.E.1 Phase </w:t>
      </w:r>
      <w:r w:rsidR="00C5098F">
        <w:rPr>
          <w:rFonts w:ascii="Acumin Pro Condensed ExtLt" w:hAnsi="Acumin Pro Condensed ExtLt"/>
          <w:sz w:val="20"/>
          <w:szCs w:val="20"/>
        </w:rPr>
        <w:t>2</w:t>
      </w:r>
      <w:r w:rsidRPr="0073438E">
        <w:rPr>
          <w:rFonts w:ascii="Acumin Pro Condensed ExtLt" w:hAnsi="Acumin Pro Condensed ExtLt"/>
          <w:sz w:val="20"/>
          <w:szCs w:val="20"/>
        </w:rPr>
        <w:t xml:space="preserve"> For </w:t>
      </w:r>
      <w:r w:rsidR="00C5098F">
        <w:rPr>
          <w:rFonts w:ascii="Acumin Pro Condensed ExtLt" w:hAnsi="Acumin Pro Condensed ExtLt"/>
          <w:sz w:val="20"/>
          <w:szCs w:val="20"/>
        </w:rPr>
        <w:t>the Arts and Education Lab</w:t>
      </w:r>
      <w:r w:rsidRPr="0073438E">
        <w:rPr>
          <w:rFonts w:ascii="Acumin Pro Condensed ExtLt" w:hAnsi="Acumin Pro Condensed ExtLt"/>
          <w:sz w:val="20"/>
          <w:szCs w:val="20"/>
        </w:rPr>
        <w:t xml:space="preserve">: </w:t>
      </w:r>
    </w:p>
    <w:p w14:paraId="5E4EE9DD" w14:textId="77777777" w:rsidR="00C5098F" w:rsidRDefault="00C5098F" w:rsidP="000C0481">
      <w:pPr>
        <w:spacing w:before="20" w:line="240" w:lineRule="auto"/>
        <w:ind w:left="1440"/>
        <w:rPr>
          <w:rFonts w:ascii="Acumin Pro Condensed ExtLt" w:hAnsi="Acumin Pro Condensed ExtLt"/>
          <w:sz w:val="20"/>
          <w:szCs w:val="20"/>
        </w:rPr>
      </w:pPr>
    </w:p>
    <w:p w14:paraId="0F640A26" w14:textId="123A34EF" w:rsidR="0073438E" w:rsidRPr="0073438E" w:rsidRDefault="0073438E"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6.E.1.1 On a separate page, but marked “6.E.1.1”, provide </w:t>
      </w:r>
      <w:r w:rsidR="00AA67DB">
        <w:rPr>
          <w:rFonts w:ascii="Acumin Pro Condensed ExtLt" w:hAnsi="Acumin Pro Condensed ExtLt"/>
          <w:sz w:val="20"/>
          <w:szCs w:val="20"/>
        </w:rPr>
        <w:t xml:space="preserve">an </w:t>
      </w:r>
      <w:r w:rsidRPr="0073438E">
        <w:rPr>
          <w:rFonts w:ascii="Acumin Pro Condensed ExtLt" w:hAnsi="Acumin Pro Condensed ExtLt"/>
          <w:sz w:val="20"/>
          <w:szCs w:val="20"/>
        </w:rPr>
        <w:t xml:space="preserve">itemized list of all services proposed for the project scope. Be specific about what role or service your firm would provide for each item you propose, i.e., “manage x process”, “facilitate meetings re x”, “coordinate work of X and X”, etc. </w:t>
      </w:r>
    </w:p>
    <w:p w14:paraId="0BE61F1D" w14:textId="3505E9C8" w:rsidR="0073438E" w:rsidRPr="0073438E" w:rsidRDefault="0073438E"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6.E.1.2 Provide your best estimate of the number of professional/staff hours anticipated to provide </w:t>
      </w:r>
      <w:r w:rsidR="00AA67DB">
        <w:rPr>
          <w:rFonts w:ascii="Acumin Pro Condensed ExtLt" w:hAnsi="Acumin Pro Condensed ExtLt"/>
          <w:sz w:val="20"/>
          <w:szCs w:val="20"/>
        </w:rPr>
        <w:t xml:space="preserve">the </w:t>
      </w:r>
      <w:r w:rsidRPr="0073438E">
        <w:rPr>
          <w:rFonts w:ascii="Acumin Pro Condensed ExtLt" w:hAnsi="Acumin Pro Condensed ExtLt"/>
          <w:sz w:val="20"/>
          <w:szCs w:val="20"/>
        </w:rPr>
        <w:t xml:space="preserve">proposed scope, based on your experience with projects of similar size and structure. </w:t>
      </w:r>
    </w:p>
    <w:p w14:paraId="16444935" w14:textId="609D79E1" w:rsidR="0073438E" w:rsidRPr="0073438E" w:rsidRDefault="0073438E"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6.E.1.3 Provide the maximum fully burdened labor rate for each labor category proposed. These rates will be firm for at least one year after the contract is signed by </w:t>
      </w:r>
      <w:r w:rsidR="00D31D99">
        <w:rPr>
          <w:rFonts w:ascii="Acumin Pro Condensed ExtLt" w:hAnsi="Acumin Pro Condensed ExtLt"/>
          <w:sz w:val="20"/>
          <w:szCs w:val="20"/>
        </w:rPr>
        <w:t>NPAC</w:t>
      </w:r>
      <w:r w:rsidRPr="0073438E">
        <w:rPr>
          <w:rFonts w:ascii="Acumin Pro Condensed ExtLt" w:hAnsi="Acumin Pro Condensed ExtLt"/>
          <w:sz w:val="20"/>
          <w:szCs w:val="20"/>
        </w:rPr>
        <w:t xml:space="preserve">. </w:t>
      </w:r>
    </w:p>
    <w:p w14:paraId="54B931C9" w14:textId="139EF0E2" w:rsidR="0073438E" w:rsidRPr="0073438E" w:rsidRDefault="0073438E"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6.E.1.4 Itemize additional expenses, including documentation and reimbursable costs anticipated to be associated with managing the project. These rates will be firm for at least one year after </w:t>
      </w:r>
      <w:r w:rsidR="00B90D40" w:rsidRPr="0073438E">
        <w:rPr>
          <w:rFonts w:ascii="Acumin Pro Condensed ExtLt" w:hAnsi="Acumin Pro Condensed ExtLt"/>
          <w:sz w:val="20"/>
          <w:szCs w:val="20"/>
        </w:rPr>
        <w:t>the execution</w:t>
      </w:r>
      <w:r w:rsidRPr="0073438E">
        <w:rPr>
          <w:rFonts w:ascii="Acumin Pro Condensed ExtLt" w:hAnsi="Acumin Pro Condensed ExtLt"/>
          <w:sz w:val="20"/>
          <w:szCs w:val="20"/>
        </w:rPr>
        <w:t xml:space="preserve"> of the contract. </w:t>
      </w:r>
    </w:p>
    <w:p w14:paraId="5FB7BEB4" w14:textId="77777777" w:rsidR="0073438E" w:rsidRDefault="0073438E" w:rsidP="000C0481">
      <w:pPr>
        <w:spacing w:before="20" w:line="240" w:lineRule="auto"/>
        <w:ind w:left="1440"/>
        <w:rPr>
          <w:rFonts w:ascii="Acumin Pro Condensed ExtLt" w:hAnsi="Acumin Pro Condensed ExtLt"/>
          <w:sz w:val="20"/>
          <w:szCs w:val="20"/>
        </w:rPr>
      </w:pPr>
    </w:p>
    <w:p w14:paraId="271BD6E9" w14:textId="4C5878B3" w:rsidR="0073438E" w:rsidRDefault="0073438E" w:rsidP="000C0481">
      <w:pPr>
        <w:spacing w:before="20" w:line="240" w:lineRule="auto"/>
        <w:ind w:left="1440"/>
        <w:rPr>
          <w:rFonts w:ascii="Acumin Pro Condensed ExtLt" w:hAnsi="Acumin Pro Condensed ExtLt"/>
          <w:sz w:val="20"/>
          <w:szCs w:val="20"/>
        </w:rPr>
      </w:pPr>
      <w:r w:rsidRPr="0073438E">
        <w:rPr>
          <w:rFonts w:ascii="Acumin Pro Condensed ExtLt" w:hAnsi="Acumin Pro Condensed ExtLt"/>
          <w:sz w:val="20"/>
          <w:szCs w:val="20"/>
        </w:rPr>
        <w:t xml:space="preserve">6.E.2 Phase </w:t>
      </w:r>
      <w:r w:rsidR="00C5098F">
        <w:rPr>
          <w:rFonts w:ascii="Acumin Pro Condensed ExtLt" w:hAnsi="Acumin Pro Condensed ExtLt"/>
          <w:sz w:val="20"/>
          <w:szCs w:val="20"/>
        </w:rPr>
        <w:t>3</w:t>
      </w:r>
      <w:r w:rsidRPr="0073438E">
        <w:rPr>
          <w:rFonts w:ascii="Acumin Pro Condensed ExtLt" w:hAnsi="Acumin Pro Condensed ExtLt"/>
          <w:sz w:val="20"/>
          <w:szCs w:val="20"/>
        </w:rPr>
        <w:t xml:space="preserve"> For </w:t>
      </w:r>
      <w:r w:rsidR="00C5098F">
        <w:rPr>
          <w:rFonts w:ascii="Acumin Pro Condensed ExtLt" w:hAnsi="Acumin Pro Condensed ExtLt"/>
          <w:sz w:val="20"/>
          <w:szCs w:val="20"/>
        </w:rPr>
        <w:t xml:space="preserve">the </w:t>
      </w:r>
      <w:r w:rsidR="00D31D99">
        <w:rPr>
          <w:rFonts w:ascii="Acumin Pro Condensed ExtLt" w:hAnsi="Acumin Pro Condensed ExtLt"/>
          <w:sz w:val="20"/>
          <w:szCs w:val="20"/>
        </w:rPr>
        <w:t>NPAC</w:t>
      </w:r>
      <w:r w:rsidR="00C5098F">
        <w:rPr>
          <w:rFonts w:ascii="Acumin Pro Condensed ExtLt" w:hAnsi="Acumin Pro Condensed ExtLt"/>
          <w:sz w:val="20"/>
          <w:szCs w:val="20"/>
        </w:rPr>
        <w:t xml:space="preserve"> Offices, Restaurant </w:t>
      </w:r>
      <w:r w:rsidR="00B90D40">
        <w:rPr>
          <w:rFonts w:ascii="Acumin Pro Condensed ExtLt" w:hAnsi="Acumin Pro Condensed ExtLt"/>
          <w:sz w:val="20"/>
          <w:szCs w:val="20"/>
        </w:rPr>
        <w:t>Fit Out</w:t>
      </w:r>
      <w:r w:rsidR="00C5098F">
        <w:rPr>
          <w:rFonts w:ascii="Acumin Pro Condensed ExtLt" w:hAnsi="Acumin Pro Condensed ExtLt"/>
          <w:sz w:val="20"/>
          <w:szCs w:val="20"/>
        </w:rPr>
        <w:t>, and 3</w:t>
      </w:r>
      <w:r w:rsidR="00C5098F" w:rsidRPr="00C5098F">
        <w:rPr>
          <w:rFonts w:ascii="Acumin Pro Condensed ExtLt" w:hAnsi="Acumin Pro Condensed ExtLt"/>
          <w:sz w:val="20"/>
          <w:szCs w:val="20"/>
          <w:vertAlign w:val="superscript"/>
        </w:rPr>
        <w:t>rd</w:t>
      </w:r>
      <w:r w:rsidR="00C5098F">
        <w:rPr>
          <w:rFonts w:ascii="Acumin Pro Condensed ExtLt" w:hAnsi="Acumin Pro Condensed ExtLt"/>
          <w:sz w:val="20"/>
          <w:szCs w:val="20"/>
        </w:rPr>
        <w:t xml:space="preserve"> Floor TV Studio as</w:t>
      </w:r>
      <w:r w:rsidRPr="0073438E">
        <w:rPr>
          <w:rFonts w:ascii="Acumin Pro Condensed ExtLt" w:hAnsi="Acumin Pro Condensed ExtLt"/>
          <w:sz w:val="20"/>
          <w:szCs w:val="20"/>
        </w:rPr>
        <w:t xml:space="preserve"> described in Section 1B: </w:t>
      </w:r>
    </w:p>
    <w:p w14:paraId="06941838" w14:textId="77777777" w:rsidR="00C5098F" w:rsidRPr="0073438E" w:rsidRDefault="00C5098F" w:rsidP="000C0481">
      <w:pPr>
        <w:spacing w:before="20" w:line="240" w:lineRule="auto"/>
        <w:ind w:left="1440"/>
        <w:rPr>
          <w:rFonts w:ascii="Acumin Pro Condensed ExtLt" w:hAnsi="Acumin Pro Condensed ExtLt"/>
          <w:sz w:val="20"/>
          <w:szCs w:val="20"/>
        </w:rPr>
      </w:pPr>
    </w:p>
    <w:p w14:paraId="7210621D" w14:textId="6C5527DB" w:rsidR="0073438E" w:rsidRPr="0073438E" w:rsidRDefault="0073438E"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6.E.2.1 On a separate page, but marked “6.E.2.1”, provide </w:t>
      </w:r>
      <w:r w:rsidR="00CF3737">
        <w:rPr>
          <w:rFonts w:ascii="Acumin Pro Condensed ExtLt" w:hAnsi="Acumin Pro Condensed ExtLt"/>
          <w:sz w:val="20"/>
          <w:szCs w:val="20"/>
        </w:rPr>
        <w:t xml:space="preserve">an </w:t>
      </w:r>
      <w:r w:rsidRPr="0073438E">
        <w:rPr>
          <w:rFonts w:ascii="Acumin Pro Condensed ExtLt" w:hAnsi="Acumin Pro Condensed ExtLt"/>
          <w:sz w:val="20"/>
          <w:szCs w:val="20"/>
        </w:rPr>
        <w:t xml:space="preserve">itemized list of services recommended for the project scope. Be as specific as possible about what role or service your firm would provide for each item you propose, i.e., “manage x process”, “facilitate meetings re x”, “coordinate work of X and X”, etc. </w:t>
      </w:r>
    </w:p>
    <w:p w14:paraId="7990D896" w14:textId="265BC841" w:rsidR="0073438E" w:rsidRPr="0073438E" w:rsidRDefault="0073438E"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6.E.2.2 Provide the maximum fully burdened labor rate for each labor category proposed. These rates will be firm for at least one year after the contract is signed by </w:t>
      </w:r>
      <w:r w:rsidR="00D31D99">
        <w:rPr>
          <w:rFonts w:ascii="Acumin Pro Condensed ExtLt" w:hAnsi="Acumin Pro Condensed ExtLt"/>
          <w:sz w:val="20"/>
          <w:szCs w:val="20"/>
        </w:rPr>
        <w:t>NPAC</w:t>
      </w:r>
      <w:r w:rsidRPr="0073438E">
        <w:rPr>
          <w:rFonts w:ascii="Acumin Pro Condensed ExtLt" w:hAnsi="Acumin Pro Condensed ExtLt"/>
          <w:sz w:val="20"/>
          <w:szCs w:val="20"/>
        </w:rPr>
        <w:t xml:space="preserve">. </w:t>
      </w:r>
    </w:p>
    <w:p w14:paraId="1F940076" w14:textId="36006597" w:rsidR="0073438E" w:rsidRDefault="0073438E"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 xml:space="preserve">6.E.2.3 Itemize additional expenses, including documentation and reimbursable costs (paper, </w:t>
      </w:r>
      <w:r w:rsidR="00B90D40" w:rsidRPr="0073438E">
        <w:rPr>
          <w:rFonts w:ascii="Acumin Pro Condensed ExtLt" w:hAnsi="Acumin Pro Condensed ExtLt"/>
          <w:sz w:val="20"/>
          <w:szCs w:val="20"/>
        </w:rPr>
        <w:t>DVD</w:t>
      </w:r>
      <w:r w:rsidRPr="0073438E">
        <w:rPr>
          <w:rFonts w:ascii="Acumin Pro Condensed ExtLt" w:hAnsi="Acumin Pro Condensed ExtLt"/>
          <w:sz w:val="20"/>
          <w:szCs w:val="20"/>
        </w:rPr>
        <w:t xml:space="preserve">, pictures, etc.) anticipated to be associated with managing the project. These rates will be firm for at least one year after </w:t>
      </w:r>
      <w:r w:rsidR="00B90D40" w:rsidRPr="0073438E">
        <w:rPr>
          <w:rFonts w:ascii="Acumin Pro Condensed ExtLt" w:hAnsi="Acumin Pro Condensed ExtLt"/>
          <w:sz w:val="20"/>
          <w:szCs w:val="20"/>
        </w:rPr>
        <w:t>the execution</w:t>
      </w:r>
      <w:r w:rsidRPr="0073438E">
        <w:rPr>
          <w:rFonts w:ascii="Acumin Pro Condensed ExtLt" w:hAnsi="Acumin Pro Condensed ExtLt"/>
          <w:sz w:val="20"/>
          <w:szCs w:val="20"/>
        </w:rPr>
        <w:t xml:space="preserve"> of the contract.</w:t>
      </w:r>
    </w:p>
    <w:p w14:paraId="0EBA9976" w14:textId="77777777" w:rsidR="009747C7" w:rsidRDefault="009747C7" w:rsidP="00B90D40">
      <w:pPr>
        <w:spacing w:before="20" w:line="240" w:lineRule="auto"/>
        <w:ind w:left="1440"/>
        <w:jc w:val="both"/>
        <w:rPr>
          <w:rFonts w:ascii="Acumin Pro Condensed ExtLt" w:hAnsi="Acumin Pro Condensed ExtLt"/>
          <w:sz w:val="20"/>
          <w:szCs w:val="20"/>
        </w:rPr>
      </w:pPr>
    </w:p>
    <w:p w14:paraId="4740B29B" w14:textId="467B9973" w:rsidR="00C5098F" w:rsidRDefault="00C5098F"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6.E.</w:t>
      </w:r>
      <w:r>
        <w:rPr>
          <w:rFonts w:ascii="Acumin Pro Condensed ExtLt" w:hAnsi="Acumin Pro Condensed ExtLt"/>
          <w:sz w:val="20"/>
          <w:szCs w:val="20"/>
        </w:rPr>
        <w:t>3</w:t>
      </w:r>
      <w:r w:rsidRPr="0073438E">
        <w:rPr>
          <w:rFonts w:ascii="Acumin Pro Condensed ExtLt" w:hAnsi="Acumin Pro Condensed ExtLt"/>
          <w:sz w:val="20"/>
          <w:szCs w:val="20"/>
        </w:rPr>
        <w:t xml:space="preserve"> Phase </w:t>
      </w:r>
      <w:r>
        <w:rPr>
          <w:rFonts w:ascii="Acumin Pro Condensed ExtLt" w:hAnsi="Acumin Pro Condensed ExtLt"/>
          <w:sz w:val="20"/>
          <w:szCs w:val="20"/>
        </w:rPr>
        <w:t>4</w:t>
      </w:r>
      <w:r w:rsidRPr="0073438E">
        <w:rPr>
          <w:rFonts w:ascii="Acumin Pro Condensed ExtLt" w:hAnsi="Acumin Pro Condensed ExtLt"/>
          <w:sz w:val="20"/>
          <w:szCs w:val="20"/>
        </w:rPr>
        <w:t xml:space="preserve"> For </w:t>
      </w:r>
      <w:r>
        <w:rPr>
          <w:rFonts w:ascii="Acumin Pro Condensed ExtLt" w:hAnsi="Acumin Pro Condensed ExtLt"/>
          <w:sz w:val="20"/>
          <w:szCs w:val="20"/>
        </w:rPr>
        <w:t>the Concert Hall, Lobbies, Stairs, Toilet Rooms, Public Corridors, Black Box Theater, Green Rooms, and Support Spaces as</w:t>
      </w:r>
      <w:r w:rsidRPr="0073438E">
        <w:rPr>
          <w:rFonts w:ascii="Acumin Pro Condensed ExtLt" w:hAnsi="Acumin Pro Condensed ExtLt"/>
          <w:sz w:val="20"/>
          <w:szCs w:val="20"/>
        </w:rPr>
        <w:t xml:space="preserve"> described in Section 1B: </w:t>
      </w:r>
    </w:p>
    <w:p w14:paraId="1810CD83" w14:textId="77777777" w:rsidR="00C5098F" w:rsidRPr="0073438E" w:rsidRDefault="00C5098F" w:rsidP="000C0481">
      <w:pPr>
        <w:spacing w:before="20" w:line="240" w:lineRule="auto"/>
        <w:ind w:left="1440"/>
        <w:rPr>
          <w:rFonts w:ascii="Acumin Pro Condensed ExtLt" w:hAnsi="Acumin Pro Condensed ExtLt"/>
          <w:sz w:val="20"/>
          <w:szCs w:val="20"/>
        </w:rPr>
      </w:pPr>
    </w:p>
    <w:p w14:paraId="57A8CEF7" w14:textId="173DCD71" w:rsidR="00C5098F" w:rsidRPr="0073438E" w:rsidRDefault="00C5098F"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6.E</w:t>
      </w:r>
      <w:r>
        <w:rPr>
          <w:rFonts w:ascii="Acumin Pro Condensed ExtLt" w:hAnsi="Acumin Pro Condensed ExtLt"/>
          <w:sz w:val="20"/>
          <w:szCs w:val="20"/>
        </w:rPr>
        <w:t>.3</w:t>
      </w:r>
      <w:r w:rsidRPr="0073438E">
        <w:rPr>
          <w:rFonts w:ascii="Acumin Pro Condensed ExtLt" w:hAnsi="Acumin Pro Condensed ExtLt"/>
          <w:sz w:val="20"/>
          <w:szCs w:val="20"/>
        </w:rPr>
        <w:t xml:space="preserve">.1 On a separate page, but marked “6.E.2.1”, provide </w:t>
      </w:r>
      <w:r w:rsidR="00CF3737">
        <w:rPr>
          <w:rFonts w:ascii="Acumin Pro Condensed ExtLt" w:hAnsi="Acumin Pro Condensed ExtLt"/>
          <w:sz w:val="20"/>
          <w:szCs w:val="20"/>
        </w:rPr>
        <w:t xml:space="preserve">an </w:t>
      </w:r>
      <w:r w:rsidRPr="0073438E">
        <w:rPr>
          <w:rFonts w:ascii="Acumin Pro Condensed ExtLt" w:hAnsi="Acumin Pro Condensed ExtLt"/>
          <w:sz w:val="20"/>
          <w:szCs w:val="20"/>
        </w:rPr>
        <w:t xml:space="preserve">itemized list of services recommended for the project scope. Be as specific as possible about what role or service your firm would provide for each item you propose, i.e., “manage x process”, “facilitate meetings re x”, “coordinate work of X and X”, etc. </w:t>
      </w:r>
    </w:p>
    <w:p w14:paraId="0218B24D" w14:textId="6147C6EC" w:rsidR="00C5098F" w:rsidRPr="0073438E" w:rsidRDefault="00C5098F"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6.E.</w:t>
      </w:r>
      <w:r>
        <w:rPr>
          <w:rFonts w:ascii="Acumin Pro Condensed ExtLt" w:hAnsi="Acumin Pro Condensed ExtLt"/>
          <w:sz w:val="20"/>
          <w:szCs w:val="20"/>
        </w:rPr>
        <w:t>3</w:t>
      </w:r>
      <w:r w:rsidRPr="0073438E">
        <w:rPr>
          <w:rFonts w:ascii="Acumin Pro Condensed ExtLt" w:hAnsi="Acumin Pro Condensed ExtLt"/>
          <w:sz w:val="20"/>
          <w:szCs w:val="20"/>
        </w:rPr>
        <w:t xml:space="preserve">.2 Provide the maximum fully burdened labor rate for each labor category proposed. These rates will be firm for at least one year after the contract is signed by </w:t>
      </w:r>
      <w:r w:rsidR="00D31D99">
        <w:rPr>
          <w:rFonts w:ascii="Acumin Pro Condensed ExtLt" w:hAnsi="Acumin Pro Condensed ExtLt"/>
          <w:sz w:val="20"/>
          <w:szCs w:val="20"/>
        </w:rPr>
        <w:t>NPAC</w:t>
      </w:r>
      <w:r w:rsidRPr="0073438E">
        <w:rPr>
          <w:rFonts w:ascii="Acumin Pro Condensed ExtLt" w:hAnsi="Acumin Pro Condensed ExtLt"/>
          <w:sz w:val="20"/>
          <w:szCs w:val="20"/>
        </w:rPr>
        <w:t xml:space="preserve">. </w:t>
      </w:r>
    </w:p>
    <w:p w14:paraId="087CDBEA" w14:textId="0F455B1D" w:rsidR="00C5098F" w:rsidRPr="004C1A25" w:rsidRDefault="00C5098F" w:rsidP="00B90D40">
      <w:pPr>
        <w:spacing w:before="20" w:line="240" w:lineRule="auto"/>
        <w:ind w:left="1440"/>
        <w:jc w:val="both"/>
        <w:rPr>
          <w:rFonts w:ascii="Acumin Pro Condensed ExtLt" w:hAnsi="Acumin Pro Condensed ExtLt"/>
          <w:sz w:val="20"/>
          <w:szCs w:val="20"/>
        </w:rPr>
      </w:pPr>
      <w:r w:rsidRPr="0073438E">
        <w:rPr>
          <w:rFonts w:ascii="Acumin Pro Condensed ExtLt" w:hAnsi="Acumin Pro Condensed ExtLt"/>
          <w:sz w:val="20"/>
          <w:szCs w:val="20"/>
        </w:rPr>
        <w:t>6.E.</w:t>
      </w:r>
      <w:r>
        <w:rPr>
          <w:rFonts w:ascii="Acumin Pro Condensed ExtLt" w:hAnsi="Acumin Pro Condensed ExtLt"/>
          <w:sz w:val="20"/>
          <w:szCs w:val="20"/>
        </w:rPr>
        <w:t>3</w:t>
      </w:r>
      <w:r w:rsidRPr="0073438E">
        <w:rPr>
          <w:rFonts w:ascii="Acumin Pro Condensed ExtLt" w:hAnsi="Acumin Pro Condensed ExtLt"/>
          <w:sz w:val="20"/>
          <w:szCs w:val="20"/>
        </w:rPr>
        <w:t xml:space="preserve">.3 Itemize additional expenses, including documentation and reimbursable costs (paper, </w:t>
      </w:r>
      <w:r w:rsidR="00B90D40" w:rsidRPr="0073438E">
        <w:rPr>
          <w:rFonts w:ascii="Acumin Pro Condensed ExtLt" w:hAnsi="Acumin Pro Condensed ExtLt"/>
          <w:sz w:val="20"/>
          <w:szCs w:val="20"/>
        </w:rPr>
        <w:t>DVD</w:t>
      </w:r>
      <w:r w:rsidRPr="0073438E">
        <w:rPr>
          <w:rFonts w:ascii="Acumin Pro Condensed ExtLt" w:hAnsi="Acumin Pro Condensed ExtLt"/>
          <w:sz w:val="20"/>
          <w:szCs w:val="20"/>
        </w:rPr>
        <w:t xml:space="preserve">, pictures, etc.) anticipated to be associated with managing the project. These rates will be firm for at least one year after </w:t>
      </w:r>
      <w:r w:rsidR="00B90D40" w:rsidRPr="0073438E">
        <w:rPr>
          <w:rFonts w:ascii="Acumin Pro Condensed ExtLt" w:hAnsi="Acumin Pro Condensed ExtLt"/>
          <w:sz w:val="20"/>
          <w:szCs w:val="20"/>
        </w:rPr>
        <w:t>the execution</w:t>
      </w:r>
      <w:r w:rsidRPr="0073438E">
        <w:rPr>
          <w:rFonts w:ascii="Acumin Pro Condensed ExtLt" w:hAnsi="Acumin Pro Condensed ExtLt"/>
          <w:sz w:val="20"/>
          <w:szCs w:val="20"/>
        </w:rPr>
        <w:t xml:space="preserve"> of the contract.</w:t>
      </w:r>
    </w:p>
    <w:p w14:paraId="41752CB3" w14:textId="77777777" w:rsidR="00C5098F" w:rsidRDefault="00C5098F" w:rsidP="000C0481">
      <w:pPr>
        <w:spacing w:before="20" w:line="240" w:lineRule="auto"/>
        <w:ind w:left="1440"/>
        <w:rPr>
          <w:rFonts w:ascii="Acumin Pro Condensed ExtLt" w:hAnsi="Acumin Pro Condensed ExtLt"/>
          <w:sz w:val="20"/>
          <w:szCs w:val="20"/>
        </w:rPr>
      </w:pPr>
    </w:p>
    <w:p w14:paraId="048770B2" w14:textId="77777777" w:rsidR="00A92592" w:rsidRDefault="00A92592" w:rsidP="000C0481">
      <w:pPr>
        <w:spacing w:before="20" w:line="240" w:lineRule="auto"/>
        <w:ind w:left="1440"/>
        <w:rPr>
          <w:rFonts w:ascii="Acumin Pro Condensed ExtLt" w:hAnsi="Acumin Pro Condensed ExtLt"/>
          <w:sz w:val="20"/>
          <w:szCs w:val="20"/>
        </w:rPr>
      </w:pPr>
    </w:p>
    <w:p w14:paraId="6B89498E" w14:textId="77777777" w:rsidR="00A92592" w:rsidRDefault="00A92592" w:rsidP="000C0481">
      <w:pPr>
        <w:spacing w:before="20" w:line="240" w:lineRule="auto"/>
        <w:ind w:left="1440"/>
        <w:rPr>
          <w:rFonts w:ascii="Acumin Pro Condensed ExtLt" w:hAnsi="Acumin Pro Condensed ExtLt"/>
          <w:sz w:val="20"/>
          <w:szCs w:val="20"/>
        </w:rPr>
      </w:pPr>
    </w:p>
    <w:p w14:paraId="4A79D9ED" w14:textId="77777777" w:rsidR="00A92592" w:rsidRDefault="00A92592" w:rsidP="000C0481">
      <w:pPr>
        <w:spacing w:before="20" w:line="240" w:lineRule="auto"/>
        <w:ind w:left="1440"/>
        <w:rPr>
          <w:rFonts w:ascii="Acumin Pro Condensed ExtLt" w:hAnsi="Acumin Pro Condensed ExtLt"/>
          <w:sz w:val="20"/>
          <w:szCs w:val="20"/>
        </w:rPr>
      </w:pPr>
    </w:p>
    <w:p w14:paraId="01B8789C" w14:textId="77777777" w:rsidR="00A92592" w:rsidRDefault="00A92592" w:rsidP="000C0481">
      <w:pPr>
        <w:spacing w:before="20" w:line="240" w:lineRule="auto"/>
        <w:ind w:left="1440"/>
        <w:rPr>
          <w:rFonts w:ascii="Acumin Pro Condensed ExtLt" w:hAnsi="Acumin Pro Condensed ExtLt"/>
          <w:sz w:val="20"/>
          <w:szCs w:val="20"/>
        </w:rPr>
      </w:pPr>
    </w:p>
    <w:p w14:paraId="659F5373" w14:textId="77777777" w:rsidR="00A92592" w:rsidRDefault="00A92592" w:rsidP="000C0481">
      <w:pPr>
        <w:spacing w:before="20" w:line="240" w:lineRule="auto"/>
        <w:ind w:left="1440"/>
        <w:rPr>
          <w:rFonts w:ascii="Acumin Pro Condensed ExtLt" w:hAnsi="Acumin Pro Condensed ExtLt"/>
          <w:sz w:val="20"/>
          <w:szCs w:val="20"/>
        </w:rPr>
      </w:pPr>
    </w:p>
    <w:p w14:paraId="6C664307" w14:textId="77777777" w:rsidR="00A92592" w:rsidRDefault="00A92592" w:rsidP="000C0481">
      <w:pPr>
        <w:spacing w:before="20" w:line="240" w:lineRule="auto"/>
        <w:ind w:left="1440"/>
        <w:rPr>
          <w:rFonts w:ascii="Acumin Pro Condensed ExtLt" w:hAnsi="Acumin Pro Condensed ExtLt"/>
          <w:sz w:val="20"/>
          <w:szCs w:val="20"/>
        </w:rPr>
      </w:pPr>
    </w:p>
    <w:p w14:paraId="5B2625E4" w14:textId="538BD6A2" w:rsidR="00A92592" w:rsidRDefault="00A92592" w:rsidP="000C0481">
      <w:pPr>
        <w:spacing w:before="20" w:line="240" w:lineRule="auto"/>
        <w:ind w:left="1440"/>
        <w:rPr>
          <w:rFonts w:ascii="Acumin Pro Condensed ExtLt" w:hAnsi="Acumin Pro Condensed ExtLt"/>
          <w:b/>
          <w:bCs/>
          <w:sz w:val="24"/>
          <w:u w:val="single"/>
        </w:rPr>
      </w:pPr>
      <w:r w:rsidRPr="00A92592">
        <w:rPr>
          <w:rFonts w:ascii="Acumin Pro Condensed ExtLt" w:hAnsi="Acumin Pro Condensed ExtLt"/>
          <w:b/>
          <w:bCs/>
          <w:sz w:val="24"/>
          <w:u w:val="single"/>
        </w:rPr>
        <w:t xml:space="preserve">AUTHORIZED SIGNATURE </w:t>
      </w:r>
    </w:p>
    <w:p w14:paraId="3C71D0D8" w14:textId="77777777" w:rsidR="00A92592" w:rsidRPr="00A92592" w:rsidRDefault="00A92592" w:rsidP="000C0481">
      <w:pPr>
        <w:spacing w:before="20" w:line="240" w:lineRule="auto"/>
        <w:ind w:left="1440"/>
        <w:rPr>
          <w:rFonts w:ascii="Acumin Pro Condensed ExtLt" w:hAnsi="Acumin Pro Condensed ExtLt"/>
          <w:sz w:val="24"/>
          <w:u w:val="single"/>
        </w:rPr>
      </w:pPr>
    </w:p>
    <w:p w14:paraId="61887E95" w14:textId="73B3E22F" w:rsidR="00A92592" w:rsidRDefault="00A92592" w:rsidP="000C0481">
      <w:pPr>
        <w:spacing w:before="20" w:line="240" w:lineRule="auto"/>
        <w:ind w:left="1440"/>
        <w:rPr>
          <w:rFonts w:ascii="Acumin Pro Condensed ExtLt" w:hAnsi="Acumin Pro Condensed ExtLt"/>
          <w:b/>
          <w:bCs/>
          <w:i/>
          <w:iCs/>
          <w:sz w:val="20"/>
          <w:szCs w:val="20"/>
        </w:rPr>
      </w:pPr>
      <w:r w:rsidRPr="00A92592">
        <w:rPr>
          <w:rFonts w:ascii="Acumin Pro Condensed ExtLt" w:hAnsi="Acumin Pro Condensed ExtLt"/>
          <w:b/>
          <w:bCs/>
          <w:i/>
          <w:iCs/>
          <w:sz w:val="20"/>
          <w:szCs w:val="20"/>
        </w:rPr>
        <w:t xml:space="preserve">The undersigned, having carefully read and considered the terms and conditions of the Request for Proposal (RFP) for Owner’s Representative Construction Management Services for </w:t>
      </w:r>
      <w:r>
        <w:rPr>
          <w:rFonts w:ascii="Acumin Pro Condensed ExtLt" w:hAnsi="Acumin Pro Condensed ExtLt"/>
          <w:b/>
          <w:bCs/>
          <w:i/>
          <w:iCs/>
          <w:sz w:val="20"/>
          <w:szCs w:val="20"/>
        </w:rPr>
        <w:t>Newark Symphony Hall</w:t>
      </w:r>
      <w:r w:rsidRPr="00A92592">
        <w:rPr>
          <w:rFonts w:ascii="Acumin Pro Condensed ExtLt" w:hAnsi="Acumin Pro Condensed ExtLt"/>
          <w:b/>
          <w:bCs/>
          <w:i/>
          <w:iCs/>
          <w:sz w:val="20"/>
          <w:szCs w:val="20"/>
        </w:rPr>
        <w:t xml:space="preserve"> does hereby offer to provide such items and perform services on behalf of </w:t>
      </w:r>
      <w:r w:rsidR="00D31D99">
        <w:rPr>
          <w:rFonts w:ascii="Acumin Pro Condensed ExtLt" w:hAnsi="Acumin Pro Condensed ExtLt"/>
          <w:b/>
          <w:bCs/>
          <w:i/>
          <w:iCs/>
          <w:sz w:val="20"/>
          <w:szCs w:val="20"/>
        </w:rPr>
        <w:t>NPAC</w:t>
      </w:r>
      <w:r w:rsidRPr="00A92592">
        <w:rPr>
          <w:rFonts w:ascii="Acumin Pro Condensed ExtLt" w:hAnsi="Acumin Pro Condensed ExtLt"/>
          <w:b/>
          <w:bCs/>
          <w:i/>
          <w:iCs/>
          <w:sz w:val="20"/>
          <w:szCs w:val="20"/>
        </w:rPr>
        <w:t xml:space="preserve">, of the type and quality and in the manner described, and subject to and in accordance with the terms and conditions set forth in the RFP at the rates hereinafter set forth. </w:t>
      </w:r>
    </w:p>
    <w:p w14:paraId="120B1561" w14:textId="77777777" w:rsidR="00A92592" w:rsidRPr="00A92592" w:rsidRDefault="00A92592" w:rsidP="000C0481">
      <w:pPr>
        <w:spacing w:before="20" w:line="240" w:lineRule="auto"/>
        <w:ind w:left="1440"/>
        <w:rPr>
          <w:rFonts w:ascii="Acumin Pro Condensed ExtLt" w:hAnsi="Acumin Pro Condensed ExtLt"/>
          <w:sz w:val="20"/>
          <w:szCs w:val="20"/>
        </w:rPr>
      </w:pPr>
    </w:p>
    <w:p w14:paraId="4C6D0367" w14:textId="36B5D819" w:rsidR="00A92592" w:rsidRPr="00A92592" w:rsidRDefault="00A92592" w:rsidP="000C0481">
      <w:pPr>
        <w:spacing w:before="20" w:line="240" w:lineRule="auto"/>
        <w:ind w:left="1440"/>
        <w:rPr>
          <w:rFonts w:ascii="Acumin Pro Condensed ExtLt" w:hAnsi="Acumin Pro Condensed ExtLt"/>
          <w:sz w:val="20"/>
          <w:szCs w:val="20"/>
        </w:rPr>
      </w:pPr>
      <w:r w:rsidRPr="00A92592">
        <w:rPr>
          <w:rFonts w:ascii="Acumin Pro Condensed ExtLt" w:hAnsi="Acumin Pro Condensed ExtLt"/>
          <w:sz w:val="20"/>
          <w:szCs w:val="20"/>
        </w:rPr>
        <w:t xml:space="preserve">Authorized Signature: ________________________________________ </w:t>
      </w:r>
    </w:p>
    <w:p w14:paraId="0251F0DB" w14:textId="77777777" w:rsidR="00A92592" w:rsidRDefault="00A92592" w:rsidP="000C0481">
      <w:pPr>
        <w:spacing w:before="20" w:line="240" w:lineRule="auto"/>
        <w:ind w:left="1440"/>
        <w:rPr>
          <w:rFonts w:ascii="Acumin Pro Condensed ExtLt" w:hAnsi="Acumin Pro Condensed ExtLt"/>
          <w:sz w:val="20"/>
          <w:szCs w:val="20"/>
        </w:rPr>
      </w:pPr>
    </w:p>
    <w:p w14:paraId="1128E23D" w14:textId="77777777" w:rsidR="00693AFA" w:rsidRDefault="00693AFA" w:rsidP="000C0481">
      <w:pPr>
        <w:spacing w:before="20" w:line="240" w:lineRule="auto"/>
        <w:ind w:left="1440"/>
        <w:rPr>
          <w:rFonts w:ascii="Acumin Pro Condensed ExtLt" w:hAnsi="Acumin Pro Condensed ExtLt"/>
          <w:sz w:val="20"/>
          <w:szCs w:val="20"/>
        </w:rPr>
      </w:pPr>
    </w:p>
    <w:p w14:paraId="0D286821" w14:textId="5A4E83F3" w:rsidR="00A92592" w:rsidRPr="00A92592" w:rsidRDefault="00A92592" w:rsidP="000C0481">
      <w:pPr>
        <w:spacing w:before="20" w:line="240" w:lineRule="auto"/>
        <w:ind w:left="1440"/>
        <w:rPr>
          <w:rFonts w:ascii="Acumin Pro Condensed ExtLt" w:hAnsi="Acumin Pro Condensed ExtLt"/>
          <w:sz w:val="20"/>
          <w:szCs w:val="20"/>
        </w:rPr>
      </w:pPr>
      <w:r w:rsidRPr="00A92592">
        <w:rPr>
          <w:rFonts w:ascii="Acumin Pro Condensed ExtLt" w:hAnsi="Acumin Pro Condensed ExtLt"/>
          <w:sz w:val="20"/>
          <w:szCs w:val="20"/>
        </w:rPr>
        <w:t xml:space="preserve">Printed Name: _________________________________________________________ </w:t>
      </w:r>
    </w:p>
    <w:p w14:paraId="1D1D08F9" w14:textId="25F09614" w:rsidR="00A92592" w:rsidRDefault="00A92592" w:rsidP="000C0481">
      <w:pPr>
        <w:spacing w:before="20" w:line="240" w:lineRule="auto"/>
        <w:ind w:left="1440"/>
        <w:rPr>
          <w:rFonts w:ascii="Acumin Pro Condensed ExtLt" w:hAnsi="Acumin Pro Condensed ExtLt"/>
          <w:sz w:val="20"/>
          <w:szCs w:val="20"/>
        </w:rPr>
      </w:pPr>
    </w:p>
    <w:p w14:paraId="19BA4A5F" w14:textId="7DFDC094" w:rsidR="009747C7" w:rsidRDefault="009747C7" w:rsidP="000C0481">
      <w:pPr>
        <w:spacing w:before="20" w:line="240" w:lineRule="auto"/>
        <w:ind w:left="1440"/>
        <w:rPr>
          <w:rFonts w:ascii="Acumin Pro Condensed ExtLt" w:hAnsi="Acumin Pro Condensed ExtLt"/>
          <w:sz w:val="20"/>
          <w:szCs w:val="20"/>
        </w:rPr>
      </w:pPr>
      <w:r>
        <w:rPr>
          <w:rFonts w:ascii="Acumin Pro Condensed ExtLt" w:hAnsi="Acumin Pro Condensed ExtLt"/>
          <w:sz w:val="20"/>
          <w:szCs w:val="20"/>
        </w:rPr>
        <w:t>Title:</w:t>
      </w:r>
      <w:r>
        <w:rPr>
          <w:rFonts w:ascii="Acumin Pro Condensed ExtLt" w:hAnsi="Acumin Pro Condensed ExtLt"/>
          <w:sz w:val="20"/>
          <w:szCs w:val="20"/>
        </w:rPr>
        <w:tab/>
      </w:r>
      <w:r>
        <w:rPr>
          <w:rFonts w:ascii="Acumin Pro Condensed ExtLt" w:hAnsi="Acumin Pro Condensed ExtLt"/>
          <w:sz w:val="20"/>
          <w:szCs w:val="20"/>
        </w:rPr>
        <w:tab/>
        <w:t>______________________________________________________</w:t>
      </w:r>
    </w:p>
    <w:p w14:paraId="7631090A" w14:textId="77777777" w:rsidR="00693AFA" w:rsidRDefault="00693AFA" w:rsidP="000C0481">
      <w:pPr>
        <w:spacing w:before="20" w:line="240" w:lineRule="auto"/>
        <w:ind w:left="1440"/>
        <w:rPr>
          <w:rFonts w:ascii="Acumin Pro Condensed ExtLt" w:hAnsi="Acumin Pro Condensed ExtLt"/>
          <w:sz w:val="20"/>
          <w:szCs w:val="20"/>
        </w:rPr>
      </w:pPr>
    </w:p>
    <w:p w14:paraId="622F6811" w14:textId="687BF348" w:rsidR="00A92592" w:rsidRPr="00A92592" w:rsidRDefault="00A92592" w:rsidP="000C0481">
      <w:pPr>
        <w:spacing w:before="20" w:line="240" w:lineRule="auto"/>
        <w:ind w:left="1440"/>
        <w:rPr>
          <w:rFonts w:ascii="Acumin Pro Condensed ExtLt" w:hAnsi="Acumin Pro Condensed ExtLt"/>
          <w:sz w:val="20"/>
          <w:szCs w:val="20"/>
        </w:rPr>
      </w:pPr>
      <w:r w:rsidRPr="00A92592">
        <w:rPr>
          <w:rFonts w:ascii="Acumin Pro Condensed ExtLt" w:hAnsi="Acumin Pro Condensed ExtLt"/>
          <w:sz w:val="20"/>
          <w:szCs w:val="20"/>
        </w:rPr>
        <w:t xml:space="preserve">Company Name: _______________________________________________________ </w:t>
      </w:r>
    </w:p>
    <w:p w14:paraId="2C2D79BD" w14:textId="77777777" w:rsidR="00A92592" w:rsidRDefault="00A92592" w:rsidP="000C0481">
      <w:pPr>
        <w:spacing w:before="20" w:line="240" w:lineRule="auto"/>
        <w:ind w:left="1440"/>
        <w:rPr>
          <w:rFonts w:ascii="Acumin Pro Condensed ExtLt" w:hAnsi="Acumin Pro Condensed ExtLt"/>
          <w:sz w:val="20"/>
          <w:szCs w:val="20"/>
        </w:rPr>
      </w:pPr>
    </w:p>
    <w:p w14:paraId="4B483052" w14:textId="77777777" w:rsidR="00693AFA" w:rsidRDefault="00693AFA" w:rsidP="000C0481">
      <w:pPr>
        <w:spacing w:before="20" w:line="240" w:lineRule="auto"/>
        <w:ind w:left="1440"/>
        <w:rPr>
          <w:rFonts w:ascii="Acumin Pro Condensed ExtLt" w:hAnsi="Acumin Pro Condensed ExtLt"/>
          <w:sz w:val="20"/>
          <w:szCs w:val="20"/>
        </w:rPr>
      </w:pPr>
    </w:p>
    <w:p w14:paraId="6E929E4A" w14:textId="7DEDF06D" w:rsidR="00A92592" w:rsidRDefault="00A92592" w:rsidP="000C0481">
      <w:pPr>
        <w:spacing w:before="20" w:line="240" w:lineRule="auto"/>
        <w:ind w:left="1440"/>
        <w:rPr>
          <w:rFonts w:ascii="Acumin Pro Condensed ExtLt" w:hAnsi="Acumin Pro Condensed ExtLt"/>
          <w:sz w:val="20"/>
          <w:szCs w:val="20"/>
        </w:rPr>
      </w:pPr>
      <w:r w:rsidRPr="00A92592">
        <w:rPr>
          <w:rFonts w:ascii="Acumin Pro Condensed ExtLt" w:hAnsi="Acumin Pro Condensed ExtLt"/>
          <w:sz w:val="20"/>
          <w:szCs w:val="20"/>
        </w:rPr>
        <w:t>Date: ________________________________________________________________</w:t>
      </w:r>
    </w:p>
    <w:p w14:paraId="6208BFE8" w14:textId="77777777" w:rsidR="00A92592" w:rsidRDefault="00A92592" w:rsidP="000C0481">
      <w:pPr>
        <w:spacing w:before="20" w:line="240" w:lineRule="auto"/>
        <w:ind w:left="1440"/>
        <w:rPr>
          <w:rFonts w:ascii="Acumin Pro Condensed ExtLt" w:hAnsi="Acumin Pro Condensed ExtLt"/>
          <w:sz w:val="20"/>
          <w:szCs w:val="20"/>
        </w:rPr>
      </w:pPr>
    </w:p>
    <w:sectPr w:rsidR="00A92592" w:rsidSect="001600C7">
      <w:footerReference w:type="default" r:id="rId13"/>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omas J. O'Leary" w:date="2025-05-06T15:56:00Z" w:initials="TJO">
    <w:p w14:paraId="771FFD19" w14:textId="082470AF" w:rsidR="00143D4E" w:rsidRDefault="00143D4E">
      <w:pPr>
        <w:pStyle w:val="CommentText"/>
      </w:pPr>
      <w:r>
        <w:rPr>
          <w:rStyle w:val="CommentReference"/>
        </w:rPr>
        <w:annotationRef/>
      </w:r>
      <w:r>
        <w:t xml:space="preserve">A July 1, 2025 start date for Phase 2 is very ambitious given the situation with the roof.  As discussed previously, NSH may want to consider adjusting the start date for Phase 2 until the roof situation is resolved.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1FFD1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4AF9F" w16cex:dateUtc="2025-05-06T19:56:00Z">
    <w16cex:extLst>
      <w16:ext w16:uri="{CE6994B0-6A32-4C9F-8C6B-6E91EDA988CE}">
        <cr:reactions xmlns:cr="http://schemas.microsoft.com/office/comments/2020/reactions">
          <cr:reaction reactionType="1">
            <cr:reactionInfo dateUtc="2025-05-15T19:09:16Z">
              <cr:user userId="S::Shawn@newarksymphonyhall.org::5bd932f0-8e43-40fc-9230-acbaeea614c7" userProvider="AD" userName="Shawn L Robert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1FFD19" w16cid:durableId="2BC4AF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A8096" w14:textId="77777777" w:rsidR="00905068" w:rsidRDefault="00905068">
      <w:r>
        <w:separator/>
      </w:r>
    </w:p>
  </w:endnote>
  <w:endnote w:type="continuationSeparator" w:id="0">
    <w:p w14:paraId="667CBD06" w14:textId="77777777" w:rsidR="00905068" w:rsidRDefault="0090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cala-Regular">
    <w:altName w:val="Cambria"/>
    <w:panose1 w:val="020B0604020202020204"/>
    <w:charset w:val="00"/>
    <w:family w:val="roman"/>
    <w:pitch w:val="variable"/>
    <w:sig w:usb0="80000027" w:usb1="00000040" w:usb2="00000000" w:usb3="00000000" w:csb0="00000001" w:csb1="00000000"/>
  </w:font>
  <w:font w:name="Scala-Bold">
    <w:altName w:val="Cambria"/>
    <w:panose1 w:val="020B0604020202020204"/>
    <w:charset w:val="00"/>
    <w:family w:val="roman"/>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Condensed ExtLt">
    <w:altName w:val="Calibri"/>
    <w:panose1 w:val="020B0604020202020204"/>
    <w:charset w:val="00"/>
    <w:family w:val="swiss"/>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274503"/>
      <w:docPartObj>
        <w:docPartGallery w:val="Page Numbers (Bottom of Page)"/>
        <w:docPartUnique/>
      </w:docPartObj>
    </w:sdtPr>
    <w:sdtEndPr>
      <w:rPr>
        <w:color w:val="7F7F7F" w:themeColor="background1" w:themeShade="7F"/>
        <w:spacing w:val="60"/>
      </w:rPr>
    </w:sdtEndPr>
    <w:sdtContent>
      <w:p w14:paraId="77A1BFB7" w14:textId="49866055" w:rsidR="00CF3737" w:rsidRDefault="00CF373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8DD07CC" w14:textId="77777777" w:rsidR="00143D4E" w:rsidRDefault="00143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0BF0" w14:textId="77777777" w:rsidR="00905068" w:rsidRDefault="00905068">
      <w:r>
        <w:separator/>
      </w:r>
    </w:p>
  </w:footnote>
  <w:footnote w:type="continuationSeparator" w:id="0">
    <w:p w14:paraId="5CAEDD33" w14:textId="77777777" w:rsidR="00905068" w:rsidRDefault="0090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2542E"/>
    <w:multiLevelType w:val="hybridMultilevel"/>
    <w:tmpl w:val="6C52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7596C"/>
    <w:multiLevelType w:val="hybridMultilevel"/>
    <w:tmpl w:val="B22CF5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A7A3B4B"/>
    <w:multiLevelType w:val="hybridMultilevel"/>
    <w:tmpl w:val="C9AEA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82BB4"/>
    <w:multiLevelType w:val="hybridMultilevel"/>
    <w:tmpl w:val="5C14BF1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04666">
    <w:abstractNumId w:val="1"/>
  </w:num>
  <w:num w:numId="2" w16cid:durableId="960960011">
    <w:abstractNumId w:val="2"/>
  </w:num>
  <w:num w:numId="3" w16cid:durableId="51780645">
    <w:abstractNumId w:val="0"/>
  </w:num>
  <w:num w:numId="4" w16cid:durableId="14757517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J. O'Leary">
    <w15:presenceInfo w15:providerId="AD" w15:userId="S::toleary@walsh.law::10cf0cdc-5915-4fb2-8a27-b892c20b1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33"/>
    <w:rsid w:val="00000637"/>
    <w:rsid w:val="0000397D"/>
    <w:rsid w:val="00004B13"/>
    <w:rsid w:val="0001246A"/>
    <w:rsid w:val="000131FB"/>
    <w:rsid w:val="00015516"/>
    <w:rsid w:val="000169D6"/>
    <w:rsid w:val="00052BA3"/>
    <w:rsid w:val="00064F80"/>
    <w:rsid w:val="000668FE"/>
    <w:rsid w:val="00074F60"/>
    <w:rsid w:val="0009396A"/>
    <w:rsid w:val="00095DFE"/>
    <w:rsid w:val="000A749A"/>
    <w:rsid w:val="000B42FE"/>
    <w:rsid w:val="000C0481"/>
    <w:rsid w:val="000C13F3"/>
    <w:rsid w:val="000C5EBF"/>
    <w:rsid w:val="000E17ED"/>
    <w:rsid w:val="000E23C8"/>
    <w:rsid w:val="000F4188"/>
    <w:rsid w:val="00117433"/>
    <w:rsid w:val="001255C1"/>
    <w:rsid w:val="00135ECC"/>
    <w:rsid w:val="00136E05"/>
    <w:rsid w:val="00137DD1"/>
    <w:rsid w:val="00143D4E"/>
    <w:rsid w:val="00145603"/>
    <w:rsid w:val="001460A2"/>
    <w:rsid w:val="001600C7"/>
    <w:rsid w:val="00195ED1"/>
    <w:rsid w:val="001B13C2"/>
    <w:rsid w:val="001C4060"/>
    <w:rsid w:val="001C67E5"/>
    <w:rsid w:val="001D0DF8"/>
    <w:rsid w:val="001D7F28"/>
    <w:rsid w:val="001F4A88"/>
    <w:rsid w:val="001F5E7C"/>
    <w:rsid w:val="002053F2"/>
    <w:rsid w:val="002271BA"/>
    <w:rsid w:val="002453AE"/>
    <w:rsid w:val="0025367D"/>
    <w:rsid w:val="002669C2"/>
    <w:rsid w:val="00271100"/>
    <w:rsid w:val="00280EB0"/>
    <w:rsid w:val="00283663"/>
    <w:rsid w:val="00285A8E"/>
    <w:rsid w:val="00291864"/>
    <w:rsid w:val="00292CB7"/>
    <w:rsid w:val="002C036B"/>
    <w:rsid w:val="002D1DDA"/>
    <w:rsid w:val="002D2AF1"/>
    <w:rsid w:val="002E646E"/>
    <w:rsid w:val="002E77DE"/>
    <w:rsid w:val="002F383D"/>
    <w:rsid w:val="0034592F"/>
    <w:rsid w:val="003555F5"/>
    <w:rsid w:val="003610EF"/>
    <w:rsid w:val="00370C0D"/>
    <w:rsid w:val="00377866"/>
    <w:rsid w:val="003838CF"/>
    <w:rsid w:val="00392F98"/>
    <w:rsid w:val="003978F4"/>
    <w:rsid w:val="003C187C"/>
    <w:rsid w:val="003D5B30"/>
    <w:rsid w:val="003F2EA1"/>
    <w:rsid w:val="00404AE4"/>
    <w:rsid w:val="00406984"/>
    <w:rsid w:val="00407178"/>
    <w:rsid w:val="00431078"/>
    <w:rsid w:val="00433DD1"/>
    <w:rsid w:val="00455F42"/>
    <w:rsid w:val="00467BB9"/>
    <w:rsid w:val="00477B26"/>
    <w:rsid w:val="004852F3"/>
    <w:rsid w:val="004A4100"/>
    <w:rsid w:val="004B53D5"/>
    <w:rsid w:val="004B722B"/>
    <w:rsid w:val="004C1A25"/>
    <w:rsid w:val="004D04EE"/>
    <w:rsid w:val="004D1869"/>
    <w:rsid w:val="004D2EF4"/>
    <w:rsid w:val="004F37DC"/>
    <w:rsid w:val="0054573A"/>
    <w:rsid w:val="00545C2C"/>
    <w:rsid w:val="0054775F"/>
    <w:rsid w:val="005478A6"/>
    <w:rsid w:val="005572D8"/>
    <w:rsid w:val="005709F5"/>
    <w:rsid w:val="00583A29"/>
    <w:rsid w:val="005906E3"/>
    <w:rsid w:val="005A0F47"/>
    <w:rsid w:val="005C1AF7"/>
    <w:rsid w:val="00611942"/>
    <w:rsid w:val="00636BA8"/>
    <w:rsid w:val="0064600A"/>
    <w:rsid w:val="006759E5"/>
    <w:rsid w:val="00693AFA"/>
    <w:rsid w:val="00697E87"/>
    <w:rsid w:val="006A556A"/>
    <w:rsid w:val="006A6EBC"/>
    <w:rsid w:val="006D649B"/>
    <w:rsid w:val="006E0EDE"/>
    <w:rsid w:val="006E55F8"/>
    <w:rsid w:val="006E6198"/>
    <w:rsid w:val="006E7A9C"/>
    <w:rsid w:val="006F7C64"/>
    <w:rsid w:val="00721086"/>
    <w:rsid w:val="00726B32"/>
    <w:rsid w:val="0072727C"/>
    <w:rsid w:val="00731D6E"/>
    <w:rsid w:val="00732F8C"/>
    <w:rsid w:val="0073438E"/>
    <w:rsid w:val="00750221"/>
    <w:rsid w:val="0075241D"/>
    <w:rsid w:val="0075384F"/>
    <w:rsid w:val="007628BA"/>
    <w:rsid w:val="00786F1D"/>
    <w:rsid w:val="00790379"/>
    <w:rsid w:val="007920E4"/>
    <w:rsid w:val="00792BF2"/>
    <w:rsid w:val="00793E62"/>
    <w:rsid w:val="007D2AEE"/>
    <w:rsid w:val="007D356E"/>
    <w:rsid w:val="007D75F1"/>
    <w:rsid w:val="007E01EC"/>
    <w:rsid w:val="007F1DC2"/>
    <w:rsid w:val="00803B7A"/>
    <w:rsid w:val="00826D05"/>
    <w:rsid w:val="008278DC"/>
    <w:rsid w:val="00843433"/>
    <w:rsid w:val="00851D43"/>
    <w:rsid w:val="00855E2B"/>
    <w:rsid w:val="008604E3"/>
    <w:rsid w:val="008631C5"/>
    <w:rsid w:val="00867E52"/>
    <w:rsid w:val="00870974"/>
    <w:rsid w:val="008727CC"/>
    <w:rsid w:val="00886BFB"/>
    <w:rsid w:val="008D3E22"/>
    <w:rsid w:val="008E70FB"/>
    <w:rsid w:val="00905068"/>
    <w:rsid w:val="00921CC9"/>
    <w:rsid w:val="009238A3"/>
    <w:rsid w:val="009240D8"/>
    <w:rsid w:val="00942A73"/>
    <w:rsid w:val="00966FE9"/>
    <w:rsid w:val="00967228"/>
    <w:rsid w:val="009747C7"/>
    <w:rsid w:val="0098060E"/>
    <w:rsid w:val="00982441"/>
    <w:rsid w:val="009A2562"/>
    <w:rsid w:val="009A73F8"/>
    <w:rsid w:val="009C785B"/>
    <w:rsid w:val="009E352C"/>
    <w:rsid w:val="009E7AAD"/>
    <w:rsid w:val="009F5973"/>
    <w:rsid w:val="009F6768"/>
    <w:rsid w:val="009F6F9D"/>
    <w:rsid w:val="00A024A2"/>
    <w:rsid w:val="00A04B53"/>
    <w:rsid w:val="00A16054"/>
    <w:rsid w:val="00A21465"/>
    <w:rsid w:val="00A30BB7"/>
    <w:rsid w:val="00A32170"/>
    <w:rsid w:val="00A459DA"/>
    <w:rsid w:val="00A70587"/>
    <w:rsid w:val="00A773D1"/>
    <w:rsid w:val="00A87FA5"/>
    <w:rsid w:val="00A92592"/>
    <w:rsid w:val="00A949CD"/>
    <w:rsid w:val="00A96D41"/>
    <w:rsid w:val="00AA07CC"/>
    <w:rsid w:val="00AA67DB"/>
    <w:rsid w:val="00AC0BB1"/>
    <w:rsid w:val="00AC52ED"/>
    <w:rsid w:val="00AD0EF8"/>
    <w:rsid w:val="00AE43D1"/>
    <w:rsid w:val="00AF6952"/>
    <w:rsid w:val="00AF7E3D"/>
    <w:rsid w:val="00B0027B"/>
    <w:rsid w:val="00B15420"/>
    <w:rsid w:val="00B24495"/>
    <w:rsid w:val="00B25DA4"/>
    <w:rsid w:val="00B50539"/>
    <w:rsid w:val="00B63BD8"/>
    <w:rsid w:val="00B70851"/>
    <w:rsid w:val="00B7418D"/>
    <w:rsid w:val="00B81C46"/>
    <w:rsid w:val="00B90D40"/>
    <w:rsid w:val="00B92A15"/>
    <w:rsid w:val="00B94B9B"/>
    <w:rsid w:val="00BB232C"/>
    <w:rsid w:val="00BC1DD7"/>
    <w:rsid w:val="00BC4F1F"/>
    <w:rsid w:val="00BC79DC"/>
    <w:rsid w:val="00BD5814"/>
    <w:rsid w:val="00BE4515"/>
    <w:rsid w:val="00BF560F"/>
    <w:rsid w:val="00C138E8"/>
    <w:rsid w:val="00C2468B"/>
    <w:rsid w:val="00C4162C"/>
    <w:rsid w:val="00C5098F"/>
    <w:rsid w:val="00C5313F"/>
    <w:rsid w:val="00C64F10"/>
    <w:rsid w:val="00C65297"/>
    <w:rsid w:val="00C750E3"/>
    <w:rsid w:val="00C81F60"/>
    <w:rsid w:val="00CB6D92"/>
    <w:rsid w:val="00CC6012"/>
    <w:rsid w:val="00CC69DD"/>
    <w:rsid w:val="00CF3737"/>
    <w:rsid w:val="00CF69AC"/>
    <w:rsid w:val="00D216F6"/>
    <w:rsid w:val="00D31D99"/>
    <w:rsid w:val="00D506EB"/>
    <w:rsid w:val="00D65B67"/>
    <w:rsid w:val="00D852BF"/>
    <w:rsid w:val="00D86154"/>
    <w:rsid w:val="00D8782C"/>
    <w:rsid w:val="00DB41A8"/>
    <w:rsid w:val="00DE2DA0"/>
    <w:rsid w:val="00DE56A6"/>
    <w:rsid w:val="00E063A1"/>
    <w:rsid w:val="00E11250"/>
    <w:rsid w:val="00E2226E"/>
    <w:rsid w:val="00E34B6D"/>
    <w:rsid w:val="00E80060"/>
    <w:rsid w:val="00E90DFC"/>
    <w:rsid w:val="00EA0057"/>
    <w:rsid w:val="00EC6693"/>
    <w:rsid w:val="00EF5F4B"/>
    <w:rsid w:val="00EF78D7"/>
    <w:rsid w:val="00F15B2C"/>
    <w:rsid w:val="00F27783"/>
    <w:rsid w:val="00F41919"/>
    <w:rsid w:val="00F607B2"/>
    <w:rsid w:val="00F81CED"/>
    <w:rsid w:val="00F83452"/>
    <w:rsid w:val="00F96DC3"/>
    <w:rsid w:val="00FB6129"/>
    <w:rsid w:val="00FB7FC5"/>
    <w:rsid w:val="00FC6C0D"/>
    <w:rsid w:val="00FD394B"/>
    <w:rsid w:val="00FF3DF6"/>
    <w:rsid w:val="00FF4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2ACD68"/>
  <w15:docId w15:val="{2F61C1AC-EC83-44F3-A64E-991DDF6F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433"/>
    <w:pPr>
      <w:spacing w:line="280" w:lineRule="exact"/>
    </w:pPr>
    <w:rPr>
      <w:rFonts w:ascii="Scala-Regular" w:hAnsi="Scala-Regular"/>
      <w:sz w:val="21"/>
      <w:szCs w:val="24"/>
    </w:rPr>
  </w:style>
  <w:style w:type="paragraph" w:styleId="Heading1">
    <w:name w:val="heading 1"/>
    <w:basedOn w:val="Normal"/>
    <w:next w:val="Normal"/>
    <w:qFormat/>
    <w:rsid w:val="00641DA4"/>
    <w:pPr>
      <w:keepNext/>
      <w:outlineLvl w:val="0"/>
    </w:pPr>
    <w:rPr>
      <w:rFonts w:ascii="Scala-Bold" w:hAnsi="Scala-Bold"/>
      <w:b/>
      <w:kern w:val="32"/>
      <w:szCs w:val="32"/>
    </w:rPr>
  </w:style>
  <w:style w:type="paragraph" w:styleId="Heading2">
    <w:name w:val="heading 2"/>
    <w:basedOn w:val="Normal"/>
    <w:next w:val="Normal"/>
    <w:qFormat/>
    <w:rsid w:val="00641DA4"/>
    <w:pPr>
      <w:keepNext/>
      <w:spacing w:before="240" w:after="60"/>
      <w:outlineLvl w:val="1"/>
    </w:pPr>
    <w:rPr>
      <w:rFonts w:ascii="Arial" w:hAnsi="Arial"/>
      <w:b/>
      <w:i/>
      <w:sz w:val="28"/>
      <w:szCs w:val="28"/>
    </w:rPr>
  </w:style>
  <w:style w:type="paragraph" w:styleId="Heading3">
    <w:name w:val="heading 3"/>
    <w:basedOn w:val="Normal"/>
    <w:next w:val="Normal"/>
    <w:qFormat/>
    <w:rsid w:val="00FE14F1"/>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1DA4"/>
    <w:pPr>
      <w:tabs>
        <w:tab w:val="center" w:pos="4320"/>
        <w:tab w:val="right" w:pos="8640"/>
      </w:tabs>
    </w:pPr>
    <w:rPr>
      <w:rFonts w:ascii="Scala-Bold" w:hAnsi="Scala-Bold"/>
    </w:rPr>
  </w:style>
  <w:style w:type="paragraph" w:styleId="Footer">
    <w:name w:val="footer"/>
    <w:basedOn w:val="Normal"/>
    <w:link w:val="FooterChar"/>
    <w:uiPriority w:val="99"/>
    <w:rsid w:val="008149A2"/>
    <w:pPr>
      <w:tabs>
        <w:tab w:val="center" w:pos="4320"/>
        <w:tab w:val="right" w:pos="8640"/>
      </w:tabs>
    </w:pPr>
  </w:style>
  <w:style w:type="paragraph" w:styleId="BalloonText">
    <w:name w:val="Balloon Text"/>
    <w:basedOn w:val="Normal"/>
    <w:link w:val="BalloonTextChar"/>
    <w:semiHidden/>
    <w:unhideWhenUsed/>
    <w:rsid w:val="00867E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67E52"/>
    <w:rPr>
      <w:rFonts w:ascii="Segoe UI" w:hAnsi="Segoe UI" w:cs="Segoe UI"/>
      <w:sz w:val="18"/>
      <w:szCs w:val="18"/>
    </w:rPr>
  </w:style>
  <w:style w:type="paragraph" w:styleId="ListParagraph">
    <w:name w:val="List Paragraph"/>
    <w:basedOn w:val="Normal"/>
    <w:uiPriority w:val="34"/>
    <w:qFormat/>
    <w:rsid w:val="00843433"/>
    <w:pPr>
      <w:ind w:left="720"/>
      <w:contextualSpacing/>
    </w:pPr>
  </w:style>
  <w:style w:type="table" w:styleId="TableGrid">
    <w:name w:val="Table Grid"/>
    <w:basedOn w:val="TableNormal"/>
    <w:rsid w:val="00EC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A749A"/>
    <w:rPr>
      <w:color w:val="0000FF" w:themeColor="hyperlink"/>
      <w:u w:val="single"/>
    </w:rPr>
  </w:style>
  <w:style w:type="character" w:styleId="UnresolvedMention">
    <w:name w:val="Unresolved Mention"/>
    <w:basedOn w:val="DefaultParagraphFont"/>
    <w:uiPriority w:val="99"/>
    <w:semiHidden/>
    <w:unhideWhenUsed/>
    <w:rsid w:val="000A749A"/>
    <w:rPr>
      <w:color w:val="605E5C"/>
      <w:shd w:val="clear" w:color="auto" w:fill="E1DFDD"/>
    </w:rPr>
  </w:style>
  <w:style w:type="character" w:customStyle="1" w:styleId="FooterChar">
    <w:name w:val="Footer Char"/>
    <w:basedOn w:val="DefaultParagraphFont"/>
    <w:link w:val="Footer"/>
    <w:uiPriority w:val="99"/>
    <w:rsid w:val="00A16054"/>
    <w:rPr>
      <w:rFonts w:ascii="Scala-Regular" w:hAnsi="Scala-Regular"/>
      <w:sz w:val="21"/>
      <w:szCs w:val="24"/>
    </w:rPr>
  </w:style>
  <w:style w:type="character" w:styleId="CommentReference">
    <w:name w:val="annotation reference"/>
    <w:basedOn w:val="DefaultParagraphFont"/>
    <w:semiHidden/>
    <w:unhideWhenUsed/>
    <w:rsid w:val="00DE2DA0"/>
    <w:rPr>
      <w:sz w:val="16"/>
      <w:szCs w:val="16"/>
    </w:rPr>
  </w:style>
  <w:style w:type="paragraph" w:styleId="CommentText">
    <w:name w:val="annotation text"/>
    <w:basedOn w:val="Normal"/>
    <w:link w:val="CommentTextChar"/>
    <w:semiHidden/>
    <w:unhideWhenUsed/>
    <w:rsid w:val="00DE2DA0"/>
    <w:pPr>
      <w:spacing w:line="240" w:lineRule="auto"/>
    </w:pPr>
    <w:rPr>
      <w:sz w:val="20"/>
      <w:szCs w:val="20"/>
    </w:rPr>
  </w:style>
  <w:style w:type="character" w:customStyle="1" w:styleId="CommentTextChar">
    <w:name w:val="Comment Text Char"/>
    <w:basedOn w:val="DefaultParagraphFont"/>
    <w:link w:val="CommentText"/>
    <w:semiHidden/>
    <w:rsid w:val="00DE2DA0"/>
    <w:rPr>
      <w:rFonts w:ascii="Scala-Regular" w:hAnsi="Scala-Regular"/>
    </w:rPr>
  </w:style>
  <w:style w:type="paragraph" w:styleId="CommentSubject">
    <w:name w:val="annotation subject"/>
    <w:basedOn w:val="CommentText"/>
    <w:next w:val="CommentText"/>
    <w:link w:val="CommentSubjectChar"/>
    <w:semiHidden/>
    <w:unhideWhenUsed/>
    <w:rsid w:val="00DE2DA0"/>
    <w:rPr>
      <w:b/>
      <w:bCs/>
    </w:rPr>
  </w:style>
  <w:style w:type="character" w:customStyle="1" w:styleId="CommentSubjectChar">
    <w:name w:val="Comment Subject Char"/>
    <w:basedOn w:val="CommentTextChar"/>
    <w:link w:val="CommentSubject"/>
    <w:semiHidden/>
    <w:rsid w:val="00DE2DA0"/>
    <w:rPr>
      <w:rFonts w:ascii="Scala-Regular" w:hAnsi="Scala-Regular"/>
      <w:b/>
      <w:bCs/>
    </w:rPr>
  </w:style>
  <w:style w:type="paragraph" w:styleId="Revision">
    <w:name w:val="Revision"/>
    <w:hidden/>
    <w:uiPriority w:val="99"/>
    <w:semiHidden/>
    <w:rsid w:val="005478A6"/>
    <w:rPr>
      <w:rFonts w:ascii="Scala-Regular" w:hAnsi="Scala-Regular"/>
      <w:sz w:val="21"/>
      <w:szCs w:val="24"/>
    </w:rPr>
  </w:style>
  <w:style w:type="paragraph" w:customStyle="1" w:styleId="p1">
    <w:name w:val="p1"/>
    <w:basedOn w:val="Normal"/>
    <w:rsid w:val="009F5973"/>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3714">
      <w:bodyDiv w:val="1"/>
      <w:marLeft w:val="0"/>
      <w:marRight w:val="0"/>
      <w:marTop w:val="0"/>
      <w:marBottom w:val="0"/>
      <w:divBdr>
        <w:top w:val="none" w:sz="0" w:space="0" w:color="auto"/>
        <w:left w:val="none" w:sz="0" w:space="0" w:color="auto"/>
        <w:bottom w:val="none" w:sz="0" w:space="0" w:color="auto"/>
        <w:right w:val="none" w:sz="0" w:space="0" w:color="auto"/>
      </w:divBdr>
    </w:div>
    <w:div w:id="227769346">
      <w:bodyDiv w:val="1"/>
      <w:marLeft w:val="0"/>
      <w:marRight w:val="0"/>
      <w:marTop w:val="0"/>
      <w:marBottom w:val="0"/>
      <w:divBdr>
        <w:top w:val="none" w:sz="0" w:space="0" w:color="auto"/>
        <w:left w:val="none" w:sz="0" w:space="0" w:color="auto"/>
        <w:bottom w:val="none" w:sz="0" w:space="0" w:color="auto"/>
        <w:right w:val="none" w:sz="0" w:space="0" w:color="auto"/>
      </w:divBdr>
    </w:div>
    <w:div w:id="429588878">
      <w:bodyDiv w:val="1"/>
      <w:marLeft w:val="0"/>
      <w:marRight w:val="0"/>
      <w:marTop w:val="0"/>
      <w:marBottom w:val="0"/>
      <w:divBdr>
        <w:top w:val="none" w:sz="0" w:space="0" w:color="auto"/>
        <w:left w:val="none" w:sz="0" w:space="0" w:color="auto"/>
        <w:bottom w:val="none" w:sz="0" w:space="0" w:color="auto"/>
        <w:right w:val="none" w:sz="0" w:space="0" w:color="auto"/>
      </w:divBdr>
    </w:div>
    <w:div w:id="529221156">
      <w:bodyDiv w:val="1"/>
      <w:marLeft w:val="0"/>
      <w:marRight w:val="0"/>
      <w:marTop w:val="0"/>
      <w:marBottom w:val="0"/>
      <w:divBdr>
        <w:top w:val="none" w:sz="0" w:space="0" w:color="auto"/>
        <w:left w:val="none" w:sz="0" w:space="0" w:color="auto"/>
        <w:bottom w:val="none" w:sz="0" w:space="0" w:color="auto"/>
        <w:right w:val="none" w:sz="0" w:space="0" w:color="auto"/>
      </w:divBdr>
    </w:div>
    <w:div w:id="1346518071">
      <w:bodyDiv w:val="1"/>
      <w:marLeft w:val="0"/>
      <w:marRight w:val="0"/>
      <w:marTop w:val="0"/>
      <w:marBottom w:val="0"/>
      <w:divBdr>
        <w:top w:val="none" w:sz="0" w:space="0" w:color="auto"/>
        <w:left w:val="none" w:sz="0" w:space="0" w:color="auto"/>
        <w:bottom w:val="none" w:sz="0" w:space="0" w:color="auto"/>
        <w:right w:val="none" w:sz="0" w:space="0" w:color="auto"/>
      </w:divBdr>
    </w:div>
    <w:div w:id="1408772487">
      <w:bodyDiv w:val="1"/>
      <w:marLeft w:val="0"/>
      <w:marRight w:val="0"/>
      <w:marTop w:val="0"/>
      <w:marBottom w:val="0"/>
      <w:divBdr>
        <w:top w:val="none" w:sz="0" w:space="0" w:color="auto"/>
        <w:left w:val="none" w:sz="0" w:space="0" w:color="auto"/>
        <w:bottom w:val="none" w:sz="0" w:space="0" w:color="auto"/>
        <w:right w:val="none" w:sz="0" w:space="0" w:color="auto"/>
      </w:divBdr>
    </w:div>
    <w:div w:id="1553883709">
      <w:bodyDiv w:val="1"/>
      <w:marLeft w:val="0"/>
      <w:marRight w:val="0"/>
      <w:marTop w:val="0"/>
      <w:marBottom w:val="0"/>
      <w:divBdr>
        <w:top w:val="none" w:sz="0" w:space="0" w:color="auto"/>
        <w:left w:val="none" w:sz="0" w:space="0" w:color="auto"/>
        <w:bottom w:val="none" w:sz="0" w:space="0" w:color="auto"/>
        <w:right w:val="none" w:sz="0" w:space="0" w:color="auto"/>
      </w:divBdr>
    </w:div>
    <w:div w:id="1614556767">
      <w:bodyDiv w:val="1"/>
      <w:marLeft w:val="0"/>
      <w:marRight w:val="0"/>
      <w:marTop w:val="0"/>
      <w:marBottom w:val="0"/>
      <w:divBdr>
        <w:top w:val="none" w:sz="0" w:space="0" w:color="auto"/>
        <w:left w:val="none" w:sz="0" w:space="0" w:color="auto"/>
        <w:bottom w:val="none" w:sz="0" w:space="0" w:color="auto"/>
        <w:right w:val="none" w:sz="0" w:space="0" w:color="auto"/>
      </w:divBdr>
    </w:div>
    <w:div w:id="20161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arksymphonyhall1030-my.sharepoint.com/:w:/g/personal/shawn_newarksymphonyhall_org/EZ4MrU_HXG5MnOOryjW3JucBNtpzD6yv3FSGC3fIyRQIMg?e=2jaGw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CCH%20Templates\_CCHWordTemplates\_CCH%20Letter%20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WPOFDOCS!2038583.1</documentid>
  <senderid>TOLEARY</senderid>
  <senderemail>TOLEARY@WALSH.LAW</senderemail>
  <lastmodified>2025-05-12T13:36:00.0000000-04:00</lastmodified>
  <database>WPOFDOCS</database>
</properties>
</file>

<file path=customXml/itemProps1.xml><?xml version="1.0" encoding="utf-8"?>
<ds:datastoreItem xmlns:ds="http://schemas.openxmlformats.org/officeDocument/2006/customXml" ds:itemID="{D9795508-F625-4C4E-BD63-DD4DB03DA4D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W:\CCH Templates\_CCHWordTemplates\_CCH Letter with Logo.dotm</Template>
  <TotalTime>0</TotalTime>
  <Pages>11</Pages>
  <Words>4065</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CCH</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Giresi</dc:creator>
  <cp:lastModifiedBy>Mamoon Raza</cp:lastModifiedBy>
  <cp:revision>2</cp:revision>
  <cp:lastPrinted>2025-05-02T16:50:00Z</cp:lastPrinted>
  <dcterms:created xsi:type="dcterms:W3CDTF">2025-05-20T12:31:00Z</dcterms:created>
  <dcterms:modified xsi:type="dcterms:W3CDTF">2025-05-20T12:31:00Z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088dd7974f9cacaca360c633629212b977e1683515a342964d72291878a03527</vt:lpwstr>
  </property>
</Properties>
</file>